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2" w14:textId="3D0D95C4" w:rsidR="007674E2" w:rsidRPr="00495E1A" w:rsidRDefault="001F1192" w:rsidP="00495E1A">
      <w:pPr>
        <w:jc w:val="center"/>
        <w:rPr>
          <w:rFonts w:ascii="Century Gothic" w:eastAsia="Century Gothic" w:hAnsi="Century Gothic" w:cs="Century Gothic"/>
          <w:sz w:val="34"/>
          <w:szCs w:val="34"/>
        </w:rPr>
      </w:pPr>
      <w:r>
        <w:rPr>
          <w:rFonts w:ascii="Century Gothic" w:eastAsia="Century Gothic" w:hAnsi="Century Gothic" w:cs="Century Gothic"/>
          <w:b/>
          <w:sz w:val="34"/>
          <w:szCs w:val="34"/>
        </w:rPr>
        <w:t>Sonic Bothy</w:t>
      </w:r>
      <w:r>
        <w:rPr>
          <w:rFonts w:ascii="Century Gothic" w:eastAsia="Century Gothic" w:hAnsi="Century Gothic" w:cs="Century Gothic"/>
          <w:sz w:val="34"/>
          <w:szCs w:val="34"/>
        </w:rPr>
        <w:t xml:space="preserve"> is seeking a </w:t>
      </w:r>
      <w:r>
        <w:rPr>
          <w:rFonts w:ascii="Century Gothic" w:eastAsia="Century Gothic" w:hAnsi="Century Gothic" w:cs="Century Gothic"/>
          <w:b/>
          <w:sz w:val="34"/>
          <w:szCs w:val="34"/>
        </w:rPr>
        <w:t>Treasurer</w:t>
      </w:r>
      <w:r>
        <w:rPr>
          <w:rFonts w:ascii="Century Gothic" w:eastAsia="Century Gothic" w:hAnsi="Century Gothic" w:cs="Century Gothic"/>
          <w:sz w:val="34"/>
          <w:szCs w:val="34"/>
        </w:rPr>
        <w:t xml:space="preserve"> to join </w:t>
      </w:r>
      <w:r w:rsidR="00495E1A">
        <w:rPr>
          <w:rFonts w:ascii="Century Gothic" w:eastAsia="Century Gothic" w:hAnsi="Century Gothic" w:cs="Century Gothic"/>
          <w:sz w:val="34"/>
          <w:szCs w:val="34"/>
        </w:rPr>
        <w:t>its</w:t>
      </w:r>
      <w:r>
        <w:rPr>
          <w:rFonts w:ascii="Century Gothic" w:eastAsia="Century Gothic" w:hAnsi="Century Gothic" w:cs="Century Gothic"/>
          <w:sz w:val="34"/>
          <w:szCs w:val="34"/>
        </w:rPr>
        <w:t xml:space="preserve"> board and support our organisation</w:t>
      </w:r>
      <w:r>
        <w:rPr>
          <w:noProof/>
        </w:rPr>
        <mc:AlternateContent>
          <mc:Choice Requires="wps">
            <w:drawing>
              <wp:anchor distT="0" distB="0" distL="0" distR="0" simplePos="0" relativeHeight="251658240" behindDoc="0" locked="0" layoutInCell="1" hidden="0" allowOverlap="1">
                <wp:simplePos x="0" y="0"/>
                <wp:positionH relativeFrom="column">
                  <wp:posOffset>-38099</wp:posOffset>
                </wp:positionH>
                <wp:positionV relativeFrom="paragraph">
                  <wp:posOffset>50800</wp:posOffset>
                </wp:positionV>
                <wp:extent cx="1270" cy="19050"/>
                <wp:effectExtent l="0" t="0" r="0" b="0"/>
                <wp:wrapTopAndBottom distT="0" distB="0"/>
                <wp:docPr id="16" name="Freeform 16"/>
                <wp:cNvGraphicFramePr/>
                <a:graphic xmlns:a="http://schemas.openxmlformats.org/drawingml/2006/main">
                  <a:graphicData uri="http://schemas.microsoft.com/office/word/2010/wordprocessingShape">
                    <wps:wsp>
                      <wps:cNvSpPr/>
                      <wps:spPr>
                        <a:xfrm>
                          <a:off x="1974468" y="3779365"/>
                          <a:ext cx="6743065" cy="1270"/>
                        </a:xfrm>
                        <a:custGeom>
                          <a:avLst/>
                          <a:gdLst/>
                          <a:ahLst/>
                          <a:cxnLst/>
                          <a:rect l="l" t="t" r="r" b="b"/>
                          <a:pathLst>
                            <a:path w="10619" h="120000" extrusionOk="0">
                              <a:moveTo>
                                <a:pt x="10618" y="0"/>
                              </a:moveTo>
                              <a:lnTo>
                                <a:pt x="0" y="0"/>
                              </a:lnTo>
                            </a:path>
                          </a:pathLst>
                        </a:custGeom>
                        <a:noFill/>
                        <a:ln w="19050" cap="flat" cmpd="sng">
                          <a:solidFill>
                            <a:srgbClr val="D1D3D4"/>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-38099</wp:posOffset>
                </wp:positionH>
                <wp:positionV relativeFrom="paragraph">
                  <wp:posOffset>50800</wp:posOffset>
                </wp:positionV>
                <wp:extent cx="1270" cy="19050"/>
                <wp:effectExtent b="0" l="0" r="0" t="0"/>
                <wp:wrapTopAndBottom distB="0" distT="0"/>
                <wp:docPr id="16"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270" cy="19050"/>
                        </a:xfrm>
                        <a:prstGeom prst="rect"/>
                        <a:ln/>
                      </pic:spPr>
                    </pic:pic>
                  </a:graphicData>
                </a:graphic>
              </wp:anchor>
            </w:drawing>
          </mc:Fallback>
        </mc:AlternateContent>
      </w:r>
    </w:p>
    <w:p w14:paraId="00000003" w14:textId="77777777" w:rsidR="007674E2" w:rsidRDefault="001F1192">
      <w:pPr>
        <w:jc w:val="center"/>
        <w:rPr>
          <w:rFonts w:ascii="Century Gothic" w:eastAsia="Century Gothic" w:hAnsi="Century Gothic" w:cs="Century Gothic"/>
          <w:b/>
          <w:color w:val="C00000"/>
          <w:sz w:val="40"/>
          <w:szCs w:val="40"/>
        </w:rPr>
      </w:pPr>
      <w:r>
        <w:rPr>
          <w:rFonts w:ascii="Century Gothic" w:eastAsia="Century Gothic" w:hAnsi="Century Gothic" w:cs="Century Gothic"/>
          <w:b/>
          <w:color w:val="C00000"/>
          <w:sz w:val="40"/>
          <w:szCs w:val="40"/>
        </w:rPr>
        <w:t>Treasurer Application Pack</w:t>
      </w:r>
    </w:p>
    <w:p w14:paraId="00000004" w14:textId="77777777" w:rsidR="007674E2" w:rsidRDefault="001F1192">
      <w:pPr>
        <w:rPr>
          <w:rFonts w:ascii="Century Gothic" w:eastAsia="Century Gothic" w:hAnsi="Century Gothic" w:cs="Century Gothic"/>
          <w:b/>
          <w:sz w:val="28"/>
          <w:szCs w:val="28"/>
        </w:rPr>
      </w:pPr>
      <w:r>
        <w:rPr>
          <w:noProof/>
        </w:rPr>
        <w:drawing>
          <wp:anchor distT="0" distB="0" distL="0" distR="0" simplePos="0" relativeHeight="251659264" behindDoc="0" locked="0" layoutInCell="1" hidden="0" allowOverlap="1">
            <wp:simplePos x="0" y="0"/>
            <wp:positionH relativeFrom="column">
              <wp:posOffset>-35217</wp:posOffset>
            </wp:positionH>
            <wp:positionV relativeFrom="paragraph">
              <wp:posOffset>104543</wp:posOffset>
            </wp:positionV>
            <wp:extent cx="6725368" cy="2657475"/>
            <wp:effectExtent l="0" t="0" r="0" b="0"/>
            <wp:wrapTopAndBottom distT="0" dist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725368" cy="2657475"/>
                    </a:xfrm>
                    <a:prstGeom prst="rect">
                      <a:avLst/>
                    </a:prstGeom>
                    <a:ln/>
                  </pic:spPr>
                </pic:pic>
              </a:graphicData>
            </a:graphic>
          </wp:anchor>
        </w:drawing>
      </w:r>
    </w:p>
    <w:p w14:paraId="001CD19F" w14:textId="77777777" w:rsidR="00495E1A" w:rsidRDefault="001F1192">
      <w:pPr>
        <w:rPr>
          <w:rFonts w:ascii="Century Gothic" w:eastAsia="Century Gothic" w:hAnsi="Century Gothic" w:cs="Century Gothic"/>
          <w:sz w:val="28"/>
          <w:szCs w:val="28"/>
        </w:rPr>
      </w:pPr>
      <w:r>
        <w:rPr>
          <w:rFonts w:ascii="Century Gothic" w:eastAsia="Century Gothic" w:hAnsi="Century Gothic" w:cs="Century Gothic"/>
          <w:b/>
          <w:sz w:val="28"/>
          <w:szCs w:val="28"/>
        </w:rPr>
        <w:t xml:space="preserve">Sonic Bothy is an inclusive new music organisation. </w:t>
      </w:r>
      <w:r w:rsidRPr="00495E1A">
        <w:rPr>
          <w:rFonts w:ascii="Century Gothic" w:eastAsia="Century Gothic" w:hAnsi="Century Gothic" w:cs="Century Gothic"/>
          <w:b/>
          <w:sz w:val="28"/>
          <w:szCs w:val="28"/>
        </w:rPr>
        <w:t>Our vision is to create opportunities for disabled musicians to individually create, perform and collaborate in making original new and experimental music.</w:t>
      </w:r>
      <w:r>
        <w:rPr>
          <w:rFonts w:ascii="Century Gothic" w:eastAsia="Century Gothic" w:hAnsi="Century Gothic" w:cs="Century Gothic"/>
          <w:sz w:val="28"/>
          <w:szCs w:val="28"/>
        </w:rPr>
        <w:t xml:space="preserve"> </w:t>
      </w:r>
    </w:p>
    <w:p w14:paraId="00000005" w14:textId="4EE346B8" w:rsidR="007674E2" w:rsidRDefault="001F1192">
      <w:pPr>
        <w:rPr>
          <w:rFonts w:ascii="Century Gothic" w:eastAsia="Century Gothic" w:hAnsi="Century Gothic" w:cs="Century Gothic"/>
          <w:sz w:val="28"/>
          <w:szCs w:val="28"/>
        </w:rPr>
      </w:pPr>
      <w:r>
        <w:rPr>
          <w:rFonts w:ascii="Century Gothic" w:eastAsia="Century Gothic" w:hAnsi="Century Gothic" w:cs="Century Gothic"/>
          <w:sz w:val="28"/>
          <w:szCs w:val="28"/>
        </w:rPr>
        <w:t>We seek ways to collaborate on a truly equal footing within mixed ability ensembles. We wish to real</w:t>
      </w:r>
      <w:r>
        <w:rPr>
          <w:rFonts w:ascii="Century Gothic" w:eastAsia="Century Gothic" w:hAnsi="Century Gothic" w:cs="Century Gothic"/>
          <w:sz w:val="28"/>
          <w:szCs w:val="28"/>
        </w:rPr>
        <w:t xml:space="preserve">ise the significant contributions disabled musicians can make to sound, art and music culture, and to celebrate and promote music created by individual artists and mixed ability groups. More information is available </w:t>
      </w:r>
      <w:hyperlink r:id="rId11">
        <w:r>
          <w:rPr>
            <w:rFonts w:ascii="Century Gothic" w:eastAsia="Century Gothic" w:hAnsi="Century Gothic" w:cs="Century Gothic"/>
            <w:color w:val="1155CC"/>
            <w:sz w:val="28"/>
            <w:szCs w:val="28"/>
            <w:u w:val="single"/>
          </w:rPr>
          <w:t>here</w:t>
        </w:r>
      </w:hyperlink>
    </w:p>
    <w:p w14:paraId="00000006" w14:textId="709330F9" w:rsidR="007674E2" w:rsidRDefault="001F1192">
      <w:pPr>
        <w:pBdr>
          <w:bottom w:val="single" w:sz="6" w:space="1" w:color="auto"/>
        </w:pBdr>
        <w:rPr>
          <w:rFonts w:ascii="Century Gothic" w:eastAsia="Century Gothic" w:hAnsi="Century Gothic" w:cs="Century Gothic"/>
          <w:b/>
          <w:sz w:val="28"/>
          <w:szCs w:val="28"/>
        </w:rPr>
      </w:pPr>
      <w:r>
        <w:rPr>
          <w:rFonts w:ascii="Century Gothic" w:eastAsia="Century Gothic" w:hAnsi="Century Gothic" w:cs="Century Gothic"/>
          <w:b/>
          <w:sz w:val="28"/>
          <w:szCs w:val="28"/>
        </w:rPr>
        <w:t>We are going through an exciting phase of growth and development, as an organisation</w:t>
      </w:r>
      <w:r>
        <w:rPr>
          <w:rFonts w:ascii="Century Gothic" w:eastAsia="Century Gothic" w:hAnsi="Century Gothic" w:cs="Century Gothic"/>
          <w:b/>
          <w:sz w:val="28"/>
          <w:szCs w:val="28"/>
        </w:rPr>
        <w:t xml:space="preserve"> and as a board</w:t>
      </w:r>
      <w:r>
        <w:rPr>
          <w:rFonts w:ascii="Century Gothic" w:eastAsia="Century Gothic" w:hAnsi="Century Gothic" w:cs="Century Gothic"/>
          <w:b/>
          <w:sz w:val="28"/>
          <w:szCs w:val="28"/>
        </w:rPr>
        <w:t xml:space="preserve">.  To support us through this phase we </w:t>
      </w:r>
      <w:r>
        <w:rPr>
          <w:rFonts w:ascii="Century Gothic" w:eastAsia="Century Gothic" w:hAnsi="Century Gothic" w:cs="Century Gothic"/>
          <w:b/>
          <w:sz w:val="28"/>
          <w:szCs w:val="28"/>
        </w:rPr>
        <w:t>want</w:t>
      </w:r>
      <w:r>
        <w:rPr>
          <w:rFonts w:ascii="Century Gothic" w:eastAsia="Century Gothic" w:hAnsi="Century Gothic" w:cs="Century Gothic"/>
          <w:b/>
          <w:sz w:val="28"/>
          <w:szCs w:val="28"/>
        </w:rPr>
        <w:t xml:space="preserve"> to recruit a Treasurer to join the board.</w:t>
      </w:r>
    </w:p>
    <w:p w14:paraId="59CABBB6" w14:textId="77777777" w:rsidR="00495E1A" w:rsidRDefault="00495E1A">
      <w:pPr>
        <w:pBdr>
          <w:bottom w:val="single" w:sz="6" w:space="1" w:color="auto"/>
        </w:pBdr>
        <w:rPr>
          <w:rFonts w:ascii="Century Gothic" w:eastAsia="Century Gothic" w:hAnsi="Century Gothic" w:cs="Century Gothic"/>
          <w:b/>
          <w:sz w:val="28"/>
          <w:szCs w:val="28"/>
        </w:rPr>
      </w:pPr>
    </w:p>
    <w:p w14:paraId="00000008" w14:textId="51902DAD" w:rsidR="007674E2" w:rsidRDefault="001F1192">
      <w:pPr>
        <w:rPr>
          <w:rFonts w:ascii="Century Gothic" w:eastAsia="Century Gothic" w:hAnsi="Century Gothic" w:cs="Century Gothic"/>
          <w:b/>
          <w:color w:val="980000"/>
          <w:sz w:val="28"/>
          <w:szCs w:val="28"/>
        </w:rPr>
      </w:pPr>
      <w:r>
        <w:rPr>
          <w:rFonts w:ascii="Century Gothic" w:eastAsia="Century Gothic" w:hAnsi="Century Gothic" w:cs="Century Gothic"/>
          <w:b/>
          <w:color w:val="980000"/>
          <w:sz w:val="32"/>
          <w:szCs w:val="32"/>
        </w:rPr>
        <w:t>The Treasurer Role</w:t>
      </w:r>
    </w:p>
    <w:p w14:paraId="24A36B08" w14:textId="77777777" w:rsidR="00495E1A" w:rsidRDefault="001F1192">
      <w:pPr>
        <w:rPr>
          <w:rFonts w:ascii="Century Gothic" w:eastAsia="Century Gothic" w:hAnsi="Century Gothic" w:cs="Century Gothic"/>
          <w:b/>
          <w:sz w:val="28"/>
          <w:szCs w:val="28"/>
        </w:rPr>
      </w:pPr>
      <w:r>
        <w:rPr>
          <w:rFonts w:ascii="Century Gothic" w:eastAsia="Century Gothic" w:hAnsi="Century Gothic" w:cs="Century Gothic"/>
          <w:sz w:val="28"/>
          <w:szCs w:val="28"/>
        </w:rPr>
        <w:t>The Treasurer helps us to continue to develop good financial governance, maintains an overview of Sonic Bothy’s affairs and confirms that proper financial records and procedures are maintained</w:t>
      </w:r>
      <w:r>
        <w:rPr>
          <w:rFonts w:ascii="Century Gothic" w:eastAsia="Century Gothic" w:hAnsi="Century Gothic" w:cs="Century Gothic"/>
          <w:b/>
          <w:sz w:val="28"/>
          <w:szCs w:val="28"/>
        </w:rPr>
        <w:t xml:space="preserve">. </w:t>
      </w:r>
      <w:r>
        <w:rPr>
          <w:rFonts w:ascii="Century Gothic" w:eastAsia="Century Gothic" w:hAnsi="Century Gothic" w:cs="Century Gothic"/>
          <w:sz w:val="28"/>
          <w:szCs w:val="28"/>
        </w:rPr>
        <w:t>The Treasurer has specific responsibilities as a Trustee of So</w:t>
      </w:r>
      <w:r>
        <w:rPr>
          <w:rFonts w:ascii="Century Gothic" w:eastAsia="Century Gothic" w:hAnsi="Century Gothic" w:cs="Century Gothic"/>
          <w:sz w:val="28"/>
          <w:szCs w:val="28"/>
        </w:rPr>
        <w:t xml:space="preserve">nic Bothy.  These are explained under </w:t>
      </w:r>
      <w:r>
        <w:rPr>
          <w:rFonts w:ascii="Century Gothic" w:eastAsia="Century Gothic" w:hAnsi="Century Gothic" w:cs="Century Gothic"/>
          <w:b/>
          <w:sz w:val="28"/>
          <w:szCs w:val="28"/>
        </w:rPr>
        <w:t>Duties</w:t>
      </w:r>
      <w:r>
        <w:rPr>
          <w:rFonts w:ascii="Century Gothic" w:eastAsia="Century Gothic" w:hAnsi="Century Gothic" w:cs="Century Gothic"/>
          <w:sz w:val="28"/>
          <w:szCs w:val="28"/>
        </w:rPr>
        <w:t>.</w:t>
      </w:r>
    </w:p>
    <w:p w14:paraId="0000000A" w14:textId="4C9069ED" w:rsidR="007674E2" w:rsidRPr="00495E1A" w:rsidRDefault="001F1192">
      <w:pPr>
        <w:rPr>
          <w:rFonts w:ascii="Century Gothic" w:eastAsia="Century Gothic" w:hAnsi="Century Gothic" w:cs="Century Gothic"/>
          <w:b/>
          <w:sz w:val="28"/>
          <w:szCs w:val="28"/>
        </w:rPr>
      </w:pPr>
      <w:r>
        <w:rPr>
          <w:rFonts w:ascii="Century Gothic" w:eastAsia="Century Gothic" w:hAnsi="Century Gothic" w:cs="Century Gothic"/>
          <w:b/>
          <w:color w:val="980000"/>
          <w:sz w:val="32"/>
          <w:szCs w:val="32"/>
        </w:rPr>
        <w:lastRenderedPageBreak/>
        <w:t>Skills and Experience Required</w:t>
      </w:r>
    </w:p>
    <w:p w14:paraId="0000000B" w14:textId="77777777" w:rsidR="007674E2" w:rsidRDefault="001F1192">
      <w:p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You will have financial management knowledge and skills and will be able to bring your expertise to this vital role and work alongside existing and future Trustees.  You might be </w:t>
      </w:r>
      <w:r>
        <w:rPr>
          <w:rFonts w:ascii="Century Gothic" w:eastAsia="Century Gothic" w:hAnsi="Century Gothic" w:cs="Century Gothic"/>
          <w:sz w:val="28"/>
          <w:szCs w:val="28"/>
        </w:rPr>
        <w:t>an accountant or have financial management skills and knowledge through work in a financial role within a private or public sector organisation, the third sector, or running your own business.</w:t>
      </w:r>
    </w:p>
    <w:p w14:paraId="0000000C" w14:textId="77777777" w:rsidR="007674E2" w:rsidRDefault="001F1192">
      <w:pPr>
        <w:rPr>
          <w:rFonts w:ascii="Century Gothic" w:eastAsia="Century Gothic" w:hAnsi="Century Gothic" w:cs="Century Gothic"/>
          <w:sz w:val="28"/>
          <w:szCs w:val="28"/>
        </w:rPr>
      </w:pPr>
      <w:r>
        <w:rPr>
          <w:rFonts w:ascii="Century Gothic" w:eastAsia="Century Gothic" w:hAnsi="Century Gothic" w:cs="Century Gothic"/>
          <w:sz w:val="28"/>
          <w:szCs w:val="28"/>
        </w:rPr>
        <w:t>Our new Treasurer should have an interest in music / arts / cul</w:t>
      </w:r>
      <w:r>
        <w:rPr>
          <w:rFonts w:ascii="Century Gothic" w:eastAsia="Century Gothic" w:hAnsi="Century Gothic" w:cs="Century Gothic"/>
          <w:sz w:val="28"/>
          <w:szCs w:val="28"/>
        </w:rPr>
        <w:t xml:space="preserve">ture and </w:t>
      </w:r>
      <w:hyperlink r:id="rId12">
        <w:r>
          <w:rPr>
            <w:rFonts w:ascii="Century Gothic" w:eastAsia="Century Gothic" w:hAnsi="Century Gothic" w:cs="Century Gothic"/>
            <w:color w:val="1155CC"/>
            <w:sz w:val="28"/>
            <w:szCs w:val="28"/>
            <w:u w:val="single"/>
          </w:rPr>
          <w:t>participatory and socially-engaged work</w:t>
        </w:r>
      </w:hyperlink>
      <w:r>
        <w:rPr>
          <w:rFonts w:ascii="Century Gothic" w:eastAsia="Century Gothic" w:hAnsi="Century Gothic" w:cs="Century Gothic"/>
          <w:sz w:val="28"/>
          <w:szCs w:val="28"/>
        </w:rPr>
        <w:t xml:space="preserve"> and recognise the impact that it can have on people’s lives. You do not need to have previous experience in these areas or have had previous experience</w:t>
      </w:r>
      <w:r>
        <w:rPr>
          <w:rFonts w:ascii="Century Gothic" w:eastAsia="Century Gothic" w:hAnsi="Century Gothic" w:cs="Century Gothic"/>
          <w:sz w:val="28"/>
          <w:szCs w:val="28"/>
        </w:rPr>
        <w:t xml:space="preserve"> on a Board.</w:t>
      </w:r>
    </w:p>
    <w:p w14:paraId="0000000D" w14:textId="77777777" w:rsidR="007674E2" w:rsidRDefault="001F1192">
      <w:p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All day to day financial management is completed by Sonic Bothy staff, who work alongside our accountants </w:t>
      </w:r>
      <w:hyperlink r:id="rId13">
        <w:r>
          <w:rPr>
            <w:rFonts w:ascii="Century Gothic" w:eastAsia="Century Gothic" w:hAnsi="Century Gothic" w:cs="Century Gothic"/>
            <w:color w:val="0563C1"/>
            <w:sz w:val="28"/>
            <w:szCs w:val="28"/>
            <w:u w:val="single"/>
          </w:rPr>
          <w:t xml:space="preserve">The Kelvin Partnership. </w:t>
        </w:r>
      </w:hyperlink>
      <w:r>
        <w:rPr>
          <w:rFonts w:ascii="Century Gothic" w:eastAsia="Century Gothic" w:hAnsi="Century Gothic" w:cs="Century Gothic"/>
          <w:sz w:val="28"/>
          <w:szCs w:val="28"/>
        </w:rPr>
        <w:t xml:space="preserve"> </w:t>
      </w:r>
    </w:p>
    <w:p w14:paraId="0000000E" w14:textId="77777777" w:rsidR="007674E2" w:rsidRDefault="007674E2">
      <w:pPr>
        <w:pBdr>
          <w:bottom w:val="single" w:sz="6" w:space="1" w:color="000000"/>
        </w:pBdr>
        <w:rPr>
          <w:rFonts w:ascii="Century Gothic" w:eastAsia="Century Gothic" w:hAnsi="Century Gothic" w:cs="Century Gothic"/>
          <w:sz w:val="28"/>
          <w:szCs w:val="28"/>
        </w:rPr>
      </w:pPr>
    </w:p>
    <w:p w14:paraId="0000000F" w14:textId="77777777" w:rsidR="007674E2" w:rsidRDefault="001F1192">
      <w:pPr>
        <w:rPr>
          <w:rFonts w:ascii="Century Gothic" w:eastAsia="Century Gothic" w:hAnsi="Century Gothic" w:cs="Century Gothic"/>
          <w:b/>
          <w:color w:val="980000"/>
          <w:sz w:val="32"/>
          <w:szCs w:val="32"/>
        </w:rPr>
      </w:pPr>
      <w:r>
        <w:rPr>
          <w:rFonts w:ascii="Century Gothic" w:eastAsia="Century Gothic" w:hAnsi="Century Gothic" w:cs="Century Gothic"/>
          <w:b/>
          <w:color w:val="980000"/>
          <w:sz w:val="32"/>
          <w:szCs w:val="32"/>
        </w:rPr>
        <w:t>Time Commitment</w:t>
      </w:r>
    </w:p>
    <w:p w14:paraId="00000010" w14:textId="77777777" w:rsidR="007674E2" w:rsidRDefault="001F1192">
      <w:pPr>
        <w:rPr>
          <w:rFonts w:ascii="Century Gothic" w:eastAsia="Century Gothic" w:hAnsi="Century Gothic" w:cs="Century Gothic"/>
          <w:sz w:val="28"/>
          <w:szCs w:val="28"/>
        </w:rPr>
      </w:pPr>
      <w:r>
        <w:rPr>
          <w:rFonts w:ascii="Century Gothic" w:eastAsia="Century Gothic" w:hAnsi="Century Gothic" w:cs="Century Gothic"/>
          <w:sz w:val="28"/>
          <w:szCs w:val="28"/>
        </w:rPr>
        <w:t>The board meets a minimum of four times per year with meetings usually falling in March, June, September and December in addition to an AGM. Board trustees may also be expected to give some extra time in support of the organisation’s activities by particip</w:t>
      </w:r>
      <w:r>
        <w:rPr>
          <w:rFonts w:ascii="Century Gothic" w:eastAsia="Century Gothic" w:hAnsi="Century Gothic" w:cs="Century Gothic"/>
          <w:sz w:val="28"/>
          <w:szCs w:val="28"/>
        </w:rPr>
        <w:t>ating in sub-committees, research etc. Sonic Bothy performs around six times per year (in normal circumstances) and board members are expected to attend a minimum of two performances.</w:t>
      </w:r>
    </w:p>
    <w:p w14:paraId="00000011" w14:textId="16648AC1" w:rsidR="007674E2" w:rsidRDefault="001F1192">
      <w:pPr>
        <w:rPr>
          <w:rFonts w:ascii="Century Gothic" w:eastAsia="Century Gothic" w:hAnsi="Century Gothic" w:cs="Century Gothic"/>
          <w:sz w:val="28"/>
          <w:szCs w:val="28"/>
        </w:rPr>
      </w:pPr>
      <w:r>
        <w:rPr>
          <w:rFonts w:ascii="Century Gothic" w:eastAsia="Century Gothic" w:hAnsi="Century Gothic" w:cs="Century Gothic"/>
          <w:b/>
          <w:sz w:val="28"/>
          <w:szCs w:val="28"/>
        </w:rPr>
        <w:t>Location</w:t>
      </w:r>
      <w:r>
        <w:rPr>
          <w:rFonts w:ascii="Century Gothic" w:eastAsia="Century Gothic" w:hAnsi="Century Gothic" w:cs="Century Gothic"/>
          <w:sz w:val="28"/>
          <w:szCs w:val="28"/>
        </w:rPr>
        <w:t>: At present board meetings are virtual, however we plan for som</w:t>
      </w:r>
      <w:r>
        <w:rPr>
          <w:rFonts w:ascii="Century Gothic" w:eastAsia="Century Gothic" w:hAnsi="Century Gothic" w:cs="Century Gothic"/>
          <w:sz w:val="28"/>
          <w:szCs w:val="28"/>
        </w:rPr>
        <w:t xml:space="preserve">e meetings </w:t>
      </w:r>
      <w:r w:rsidR="008031CB">
        <w:rPr>
          <w:rFonts w:ascii="Century Gothic" w:eastAsia="Century Gothic" w:hAnsi="Century Gothic" w:cs="Century Gothic"/>
          <w:sz w:val="28"/>
          <w:szCs w:val="28"/>
        </w:rPr>
        <w:t xml:space="preserve">during the year </w:t>
      </w:r>
      <w:r>
        <w:rPr>
          <w:rFonts w:ascii="Century Gothic" w:eastAsia="Century Gothic" w:hAnsi="Century Gothic" w:cs="Century Gothic"/>
          <w:sz w:val="28"/>
          <w:szCs w:val="28"/>
        </w:rPr>
        <w:t xml:space="preserve">to return to in person, usually meeting in Glasgow or Edinburgh. </w:t>
      </w:r>
    </w:p>
    <w:p w14:paraId="00000012" w14:textId="2C4DC515" w:rsidR="007674E2" w:rsidRDefault="001F1192">
      <w:pPr>
        <w:rPr>
          <w:rFonts w:ascii="Century Gothic" w:eastAsia="Century Gothic" w:hAnsi="Century Gothic" w:cs="Century Gothic"/>
          <w:sz w:val="28"/>
          <w:szCs w:val="28"/>
        </w:rPr>
      </w:pPr>
      <w:r>
        <w:rPr>
          <w:rFonts w:ascii="Century Gothic" w:eastAsia="Century Gothic" w:hAnsi="Century Gothic" w:cs="Century Gothic"/>
          <w:b/>
          <w:sz w:val="28"/>
          <w:szCs w:val="28"/>
        </w:rPr>
        <w:t>Remuneration:</w:t>
      </w:r>
      <w:r>
        <w:rPr>
          <w:rFonts w:ascii="Century Gothic" w:eastAsia="Century Gothic" w:hAnsi="Century Gothic" w:cs="Century Gothic"/>
          <w:sz w:val="28"/>
          <w:szCs w:val="28"/>
        </w:rPr>
        <w:t xml:space="preserve"> This is a voluntary, unpaid position, however the cost of travel to and from in person board meetings from within Scotland will be paid.  </w:t>
      </w:r>
    </w:p>
    <w:p w14:paraId="3E8E92CB" w14:textId="7EA23941" w:rsidR="00495E1A" w:rsidRDefault="00495E1A">
      <w:pPr>
        <w:pBdr>
          <w:bottom w:val="single" w:sz="6" w:space="1" w:color="auto"/>
        </w:pBdr>
        <w:rPr>
          <w:rFonts w:ascii="Century Gothic" w:eastAsia="Century Gothic" w:hAnsi="Century Gothic" w:cs="Century Gothic"/>
          <w:sz w:val="28"/>
          <w:szCs w:val="28"/>
        </w:rPr>
      </w:pPr>
    </w:p>
    <w:p w14:paraId="00000014" w14:textId="2B1DA0E1" w:rsidR="007674E2" w:rsidRPr="00495E1A" w:rsidRDefault="001F1192">
      <w:pPr>
        <w:rPr>
          <w:rFonts w:ascii="Century Gothic" w:eastAsia="Century Gothic" w:hAnsi="Century Gothic" w:cs="Century Gothic"/>
          <w:b/>
          <w:color w:val="C00000"/>
          <w:sz w:val="32"/>
          <w:szCs w:val="32"/>
        </w:rPr>
      </w:pPr>
      <w:r w:rsidRPr="00495E1A">
        <w:rPr>
          <w:rFonts w:ascii="Century Gothic" w:eastAsia="Century Gothic" w:hAnsi="Century Gothic" w:cs="Century Gothic"/>
          <w:b/>
          <w:color w:val="C00000"/>
          <w:sz w:val="32"/>
          <w:szCs w:val="32"/>
        </w:rPr>
        <w:t>Duties of the Treasurer</w:t>
      </w:r>
    </w:p>
    <w:p w14:paraId="00000015" w14:textId="77777777" w:rsidR="007674E2" w:rsidRDefault="001F1192">
      <w:pPr>
        <w:numPr>
          <w:ilvl w:val="0"/>
          <w:numId w:val="2"/>
        </w:numPr>
        <w:rPr>
          <w:rFonts w:ascii="Century Gothic" w:eastAsia="Century Gothic" w:hAnsi="Century Gothic" w:cs="Century Gothic"/>
          <w:sz w:val="28"/>
          <w:szCs w:val="28"/>
        </w:rPr>
      </w:pPr>
      <w:r>
        <w:rPr>
          <w:rFonts w:ascii="Century Gothic" w:eastAsia="Century Gothic" w:hAnsi="Century Gothic" w:cs="Century Gothic"/>
          <w:sz w:val="28"/>
          <w:szCs w:val="28"/>
        </w:rPr>
        <w:t>W</w:t>
      </w:r>
      <w:r>
        <w:rPr>
          <w:rFonts w:ascii="Century Gothic" w:eastAsia="Century Gothic" w:hAnsi="Century Gothic" w:cs="Century Gothic"/>
          <w:sz w:val="28"/>
          <w:szCs w:val="28"/>
        </w:rPr>
        <w:t>ith the wider board, ensure that the financial resources of the organisation meet its present and future needs.</w:t>
      </w:r>
    </w:p>
    <w:p w14:paraId="00000016" w14:textId="77777777" w:rsidR="007674E2" w:rsidRDefault="001F1192">
      <w:pPr>
        <w:numPr>
          <w:ilvl w:val="0"/>
          <w:numId w:val="2"/>
        </w:numPr>
        <w:rPr>
          <w:rFonts w:ascii="Century Gothic" w:eastAsia="Century Gothic" w:hAnsi="Century Gothic" w:cs="Century Gothic"/>
          <w:sz w:val="28"/>
          <w:szCs w:val="28"/>
        </w:rPr>
      </w:pPr>
      <w:r>
        <w:rPr>
          <w:rFonts w:ascii="Century Gothic" w:eastAsia="Century Gothic" w:hAnsi="Century Gothic" w:cs="Century Gothic"/>
          <w:sz w:val="28"/>
          <w:szCs w:val="28"/>
        </w:rPr>
        <w:t>Ensure that appropriate accounting procedures and controls are in place.</w:t>
      </w:r>
    </w:p>
    <w:p w14:paraId="00000017" w14:textId="77777777" w:rsidR="007674E2" w:rsidRDefault="001F1192">
      <w:pPr>
        <w:numPr>
          <w:ilvl w:val="0"/>
          <w:numId w:val="2"/>
        </w:numPr>
        <w:rPr>
          <w:rFonts w:ascii="Century Gothic" w:eastAsia="Century Gothic" w:hAnsi="Century Gothic" w:cs="Century Gothic"/>
          <w:sz w:val="28"/>
          <w:szCs w:val="28"/>
        </w:rPr>
      </w:pPr>
      <w:r>
        <w:rPr>
          <w:rFonts w:ascii="Century Gothic" w:eastAsia="Century Gothic" w:hAnsi="Century Gothic" w:cs="Century Gothic"/>
          <w:sz w:val="28"/>
          <w:szCs w:val="28"/>
        </w:rPr>
        <w:t>Review budgets, management accounts and financial statements prior to s</w:t>
      </w:r>
      <w:r>
        <w:rPr>
          <w:rFonts w:ascii="Century Gothic" w:eastAsia="Century Gothic" w:hAnsi="Century Gothic" w:cs="Century Gothic"/>
          <w:sz w:val="28"/>
          <w:szCs w:val="28"/>
        </w:rPr>
        <w:t>ubmission to the board and independent reviewers, ensuring accurate reporting of the state of the company finances.</w:t>
      </w:r>
    </w:p>
    <w:p w14:paraId="00000018" w14:textId="77777777" w:rsidR="007674E2" w:rsidRDefault="001F1192">
      <w:pPr>
        <w:numPr>
          <w:ilvl w:val="0"/>
          <w:numId w:val="2"/>
        </w:num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Ensure that the accounts are prepared and disclosed in the form required by funders and the relevant statutory bodies, for example </w:t>
      </w:r>
      <w:hyperlink r:id="rId14">
        <w:r>
          <w:rPr>
            <w:rFonts w:ascii="Century Gothic" w:eastAsia="Century Gothic" w:hAnsi="Century Gothic" w:cs="Century Gothic"/>
            <w:color w:val="1155CC"/>
            <w:sz w:val="28"/>
            <w:szCs w:val="28"/>
            <w:u w:val="single"/>
          </w:rPr>
          <w:t>OSCR</w:t>
        </w:r>
      </w:hyperlink>
      <w:hyperlink r:id="rId15">
        <w:r>
          <w:rPr>
            <w:rFonts w:ascii="Century Gothic" w:eastAsia="Century Gothic" w:hAnsi="Century Gothic" w:cs="Century Gothic"/>
            <w:color w:val="1155CC"/>
            <w:sz w:val="28"/>
            <w:szCs w:val="28"/>
            <w:u w:val="single"/>
          </w:rPr>
          <w:t xml:space="preserve"> </w:t>
        </w:r>
      </w:hyperlink>
      <w:r>
        <w:rPr>
          <w:rFonts w:ascii="Century Gothic" w:eastAsia="Century Gothic" w:hAnsi="Century Gothic" w:cs="Century Gothic"/>
          <w:sz w:val="28"/>
          <w:szCs w:val="28"/>
        </w:rPr>
        <w:t>and that the accounts are scrutinised in the manner required (independent examination or audit). With the wider board ensure any recommendations are implemented.</w:t>
      </w:r>
    </w:p>
    <w:p w14:paraId="00000019" w14:textId="77777777" w:rsidR="007674E2" w:rsidRDefault="001F1192">
      <w:pPr>
        <w:numPr>
          <w:ilvl w:val="0"/>
          <w:numId w:val="2"/>
        </w:numPr>
        <w:rPr>
          <w:rFonts w:ascii="Century Gothic" w:eastAsia="Century Gothic" w:hAnsi="Century Gothic" w:cs="Century Gothic"/>
          <w:sz w:val="28"/>
          <w:szCs w:val="28"/>
        </w:rPr>
      </w:pPr>
      <w:r>
        <w:rPr>
          <w:rFonts w:ascii="Century Gothic" w:eastAsia="Century Gothic" w:hAnsi="Century Gothic" w:cs="Century Gothic"/>
          <w:sz w:val="28"/>
          <w:szCs w:val="28"/>
        </w:rPr>
        <w:t>Support tr</w:t>
      </w:r>
      <w:r>
        <w:rPr>
          <w:rFonts w:ascii="Century Gothic" w:eastAsia="Century Gothic" w:hAnsi="Century Gothic" w:cs="Century Gothic"/>
          <w:sz w:val="28"/>
          <w:szCs w:val="28"/>
        </w:rPr>
        <w:t>ustees to understand financial information being presented to the board and its relevance to the business.</w:t>
      </w:r>
    </w:p>
    <w:p w14:paraId="0000001A" w14:textId="77777777" w:rsidR="007674E2" w:rsidRDefault="001F1192">
      <w:pPr>
        <w:numPr>
          <w:ilvl w:val="0"/>
          <w:numId w:val="2"/>
        </w:numPr>
        <w:rPr>
          <w:rFonts w:ascii="Century Gothic" w:eastAsia="Century Gothic" w:hAnsi="Century Gothic" w:cs="Century Gothic"/>
          <w:sz w:val="28"/>
          <w:szCs w:val="28"/>
        </w:rPr>
      </w:pPr>
      <w:r>
        <w:rPr>
          <w:rFonts w:ascii="Century Gothic" w:eastAsia="Century Gothic" w:hAnsi="Century Gothic" w:cs="Century Gothic"/>
          <w:sz w:val="28"/>
          <w:szCs w:val="28"/>
        </w:rPr>
        <w:t>Advice on aspects of the financial implications of the organisation’s strategic plans.</w:t>
      </w:r>
    </w:p>
    <w:p w14:paraId="0000001C" w14:textId="1ED733D3" w:rsidR="007674E2" w:rsidRPr="00495E1A" w:rsidRDefault="001F1192" w:rsidP="00495E1A">
      <w:pPr>
        <w:numPr>
          <w:ilvl w:val="0"/>
          <w:numId w:val="2"/>
        </w:numPr>
        <w:rPr>
          <w:rFonts w:ascii="Century Gothic" w:eastAsia="Century Gothic" w:hAnsi="Century Gothic" w:cs="Century Gothic"/>
          <w:sz w:val="28"/>
          <w:szCs w:val="28"/>
        </w:rPr>
      </w:pPr>
      <w:r>
        <w:rPr>
          <w:rFonts w:ascii="Century Gothic" w:eastAsia="Century Gothic" w:hAnsi="Century Gothic" w:cs="Century Gothic"/>
          <w:sz w:val="28"/>
          <w:szCs w:val="28"/>
        </w:rPr>
        <w:t>Keep the board informed about its financial duties and respons</w:t>
      </w:r>
      <w:r>
        <w:rPr>
          <w:rFonts w:ascii="Century Gothic" w:eastAsia="Century Gothic" w:hAnsi="Century Gothic" w:cs="Century Gothic"/>
          <w:sz w:val="28"/>
          <w:szCs w:val="28"/>
        </w:rPr>
        <w:t xml:space="preserve">ibilities and help the board to develop its financial governance and understanding. </w:t>
      </w:r>
    </w:p>
    <w:p w14:paraId="0000001D" w14:textId="77777777" w:rsidR="007674E2" w:rsidRDefault="001F1192">
      <w:pPr>
        <w:rPr>
          <w:rFonts w:ascii="Century Gothic" w:eastAsia="Century Gothic" w:hAnsi="Century Gothic" w:cs="Century Gothic"/>
          <w:b/>
          <w:color w:val="980000"/>
          <w:sz w:val="32"/>
          <w:szCs w:val="32"/>
        </w:rPr>
      </w:pPr>
      <w:r>
        <w:rPr>
          <w:rFonts w:ascii="Century Gothic" w:eastAsia="Century Gothic" w:hAnsi="Century Gothic" w:cs="Century Gothic"/>
          <w:b/>
          <w:color w:val="980000"/>
          <w:sz w:val="32"/>
          <w:szCs w:val="32"/>
        </w:rPr>
        <w:t>General Duties of a Trustee, alongside your Co-Trustees, are to:</w:t>
      </w:r>
    </w:p>
    <w:p w14:paraId="0000001E" w14:textId="77777777" w:rsidR="007674E2" w:rsidRDefault="001F1192">
      <w:pPr>
        <w:numPr>
          <w:ilvl w:val="0"/>
          <w:numId w:val="1"/>
        </w:numPr>
        <w:rPr>
          <w:rFonts w:ascii="Century Gothic" w:eastAsia="Century Gothic" w:hAnsi="Century Gothic" w:cs="Century Gothic"/>
          <w:sz w:val="28"/>
          <w:szCs w:val="28"/>
        </w:rPr>
      </w:pPr>
      <w:r>
        <w:rPr>
          <w:rFonts w:ascii="Century Gothic" w:eastAsia="Century Gothic" w:hAnsi="Century Gothic" w:cs="Century Gothic"/>
          <w:sz w:val="28"/>
          <w:szCs w:val="28"/>
        </w:rPr>
        <w:t>Seek, in good faith, to ensure that Sonic Bothy operates in a manner that is consistent with its objectives and that Sonic Bothy applies its resources exclusively in pursuance of its stated aims.</w:t>
      </w:r>
    </w:p>
    <w:p w14:paraId="0000001F" w14:textId="77777777" w:rsidR="007674E2" w:rsidRDefault="001F1192">
      <w:pPr>
        <w:numPr>
          <w:ilvl w:val="0"/>
          <w:numId w:val="1"/>
        </w:numPr>
        <w:rPr>
          <w:rFonts w:ascii="Century Gothic" w:eastAsia="Century Gothic" w:hAnsi="Century Gothic" w:cs="Century Gothic"/>
          <w:sz w:val="28"/>
          <w:szCs w:val="28"/>
        </w:rPr>
      </w:pPr>
      <w:r>
        <w:rPr>
          <w:rFonts w:ascii="Century Gothic" w:eastAsia="Century Gothic" w:hAnsi="Century Gothic" w:cs="Century Gothic"/>
          <w:sz w:val="28"/>
          <w:szCs w:val="28"/>
        </w:rPr>
        <w:t>Act in the interests of Sonic Bothy and serve as an advocate</w:t>
      </w:r>
      <w:r>
        <w:rPr>
          <w:rFonts w:ascii="Century Gothic" w:eastAsia="Century Gothic" w:hAnsi="Century Gothic" w:cs="Century Gothic"/>
          <w:sz w:val="28"/>
          <w:szCs w:val="28"/>
        </w:rPr>
        <w:t xml:space="preserve"> for the organisation as required, including for specific issues or events.</w:t>
      </w:r>
    </w:p>
    <w:p w14:paraId="00000020" w14:textId="77777777" w:rsidR="007674E2" w:rsidRDefault="001F1192">
      <w:pPr>
        <w:numPr>
          <w:ilvl w:val="0"/>
          <w:numId w:val="1"/>
        </w:num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Act with the care and diligence that it is reasonable to expect of a person who is managing the affairs of a </w:t>
      </w:r>
      <w:hyperlink r:id="rId16">
        <w:r>
          <w:rPr>
            <w:rFonts w:ascii="Century Gothic" w:eastAsia="Century Gothic" w:hAnsi="Century Gothic" w:cs="Century Gothic"/>
            <w:color w:val="1155CC"/>
            <w:sz w:val="28"/>
            <w:szCs w:val="28"/>
            <w:u w:val="single"/>
          </w:rPr>
          <w:t>SCIO</w:t>
        </w:r>
      </w:hyperlink>
      <w:r>
        <w:rPr>
          <w:rFonts w:ascii="Century Gothic" w:eastAsia="Century Gothic" w:hAnsi="Century Gothic" w:cs="Century Gothic"/>
          <w:sz w:val="28"/>
          <w:szCs w:val="28"/>
        </w:rPr>
        <w:t>.</w:t>
      </w:r>
    </w:p>
    <w:p w14:paraId="00000021" w14:textId="77777777" w:rsidR="007674E2" w:rsidRDefault="001F1192">
      <w:pPr>
        <w:numPr>
          <w:ilvl w:val="0"/>
          <w:numId w:val="1"/>
        </w:num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Ensure that Sonic Bothy complies with the provisions of the </w:t>
      </w:r>
      <w:hyperlink r:id="rId17">
        <w:r>
          <w:rPr>
            <w:rFonts w:ascii="Century Gothic" w:eastAsia="Century Gothic" w:hAnsi="Century Gothic" w:cs="Century Gothic"/>
            <w:color w:val="1155CC"/>
            <w:sz w:val="28"/>
            <w:szCs w:val="28"/>
            <w:u w:val="single"/>
          </w:rPr>
          <w:t>Charities and Trustee Investment (Scotland) Act 2005</w:t>
        </w:r>
      </w:hyperlink>
      <w:r>
        <w:rPr>
          <w:rFonts w:ascii="Century Gothic" w:eastAsia="Century Gothic" w:hAnsi="Century Gothic" w:cs="Century Gothic"/>
          <w:sz w:val="28"/>
          <w:szCs w:val="28"/>
        </w:rPr>
        <w:t>, its governing documents and any other relevant legislatio</w:t>
      </w:r>
      <w:r>
        <w:rPr>
          <w:rFonts w:ascii="Century Gothic" w:eastAsia="Century Gothic" w:hAnsi="Century Gothic" w:cs="Century Gothic"/>
          <w:sz w:val="28"/>
          <w:szCs w:val="28"/>
        </w:rPr>
        <w:t>n or regulations.</w:t>
      </w:r>
    </w:p>
    <w:p w14:paraId="00000022" w14:textId="77777777" w:rsidR="007674E2" w:rsidRDefault="001F1192">
      <w:pPr>
        <w:numPr>
          <w:ilvl w:val="0"/>
          <w:numId w:val="1"/>
        </w:numPr>
        <w:rPr>
          <w:rFonts w:ascii="Century Gothic" w:eastAsia="Century Gothic" w:hAnsi="Century Gothic" w:cs="Century Gothic"/>
          <w:sz w:val="28"/>
          <w:szCs w:val="28"/>
        </w:rPr>
      </w:pPr>
      <w:r>
        <w:rPr>
          <w:rFonts w:ascii="Century Gothic" w:eastAsia="Century Gothic" w:hAnsi="Century Gothic" w:cs="Century Gothic"/>
          <w:sz w:val="28"/>
          <w:szCs w:val="28"/>
        </w:rPr>
        <w:t>Contribute actively to the board of trustees by offering strategic direction to Sonic Bothy, supporting and approving overall policies, goals and targets, and evaluating performance against these.</w:t>
      </w:r>
    </w:p>
    <w:p w14:paraId="00000023" w14:textId="77777777" w:rsidR="007674E2" w:rsidRDefault="001F1192">
      <w:pPr>
        <w:numPr>
          <w:ilvl w:val="0"/>
          <w:numId w:val="1"/>
        </w:numPr>
        <w:rPr>
          <w:rFonts w:ascii="Century Gothic" w:eastAsia="Century Gothic" w:hAnsi="Century Gothic" w:cs="Century Gothic"/>
          <w:sz w:val="28"/>
          <w:szCs w:val="28"/>
        </w:rPr>
      </w:pPr>
      <w:r>
        <w:rPr>
          <w:rFonts w:ascii="Century Gothic" w:eastAsia="Century Gothic" w:hAnsi="Century Gothic" w:cs="Century Gothic"/>
          <w:sz w:val="28"/>
          <w:szCs w:val="28"/>
        </w:rPr>
        <w:t>Make balanced and adequately informed dec</w:t>
      </w:r>
      <w:r>
        <w:rPr>
          <w:rFonts w:ascii="Century Gothic" w:eastAsia="Century Gothic" w:hAnsi="Century Gothic" w:cs="Century Gothic"/>
          <w:sz w:val="28"/>
          <w:szCs w:val="28"/>
        </w:rPr>
        <w:t>isions, thinking about the long term as well as the short term and not over-commit the charity</w:t>
      </w:r>
    </w:p>
    <w:p w14:paraId="00000024" w14:textId="77777777" w:rsidR="007674E2" w:rsidRDefault="001F1192">
      <w:pPr>
        <w:numPr>
          <w:ilvl w:val="0"/>
          <w:numId w:val="1"/>
        </w:numPr>
        <w:rPr>
          <w:rFonts w:ascii="Century Gothic" w:eastAsia="Century Gothic" w:hAnsi="Century Gothic" w:cs="Century Gothic"/>
          <w:sz w:val="28"/>
          <w:szCs w:val="28"/>
        </w:rPr>
      </w:pPr>
      <w:r>
        <w:rPr>
          <w:rFonts w:ascii="Century Gothic" w:eastAsia="Century Gothic" w:hAnsi="Century Gothic" w:cs="Century Gothic"/>
          <w:sz w:val="28"/>
          <w:szCs w:val="28"/>
        </w:rPr>
        <w:t>Ensure the financial stability of the Sonic Bothy.</w:t>
      </w:r>
    </w:p>
    <w:p w14:paraId="00000025" w14:textId="5849827C" w:rsidR="007674E2" w:rsidRDefault="001F1192">
      <w:pPr>
        <w:numPr>
          <w:ilvl w:val="0"/>
          <w:numId w:val="1"/>
        </w:numPr>
        <w:rPr>
          <w:rFonts w:ascii="Century Gothic" w:eastAsia="Century Gothic" w:hAnsi="Century Gothic" w:cs="Century Gothic"/>
          <w:sz w:val="28"/>
          <w:szCs w:val="28"/>
        </w:rPr>
      </w:pPr>
      <w:r>
        <w:rPr>
          <w:rFonts w:ascii="Century Gothic" w:eastAsia="Century Gothic" w:hAnsi="Century Gothic" w:cs="Century Gothic"/>
          <w:sz w:val="28"/>
          <w:szCs w:val="28"/>
        </w:rPr>
        <w:t>In addition to the above statutory duties, trustees should use any specific skills, knowledge or experience th</w:t>
      </w:r>
      <w:r>
        <w:rPr>
          <w:rFonts w:ascii="Century Gothic" w:eastAsia="Century Gothic" w:hAnsi="Century Gothic" w:cs="Century Gothic"/>
          <w:sz w:val="28"/>
          <w:szCs w:val="28"/>
        </w:rPr>
        <w:t>ey have to help the board of trustees reach sound decisions. This may involve scrutinising board papers, leading discussions, focusing on key issues, providing advice and guidance on new initiatives, or other issues in which the trustee has special experti</w:t>
      </w:r>
      <w:r>
        <w:rPr>
          <w:rFonts w:ascii="Century Gothic" w:eastAsia="Century Gothic" w:hAnsi="Century Gothic" w:cs="Century Gothic"/>
          <w:sz w:val="28"/>
          <w:szCs w:val="28"/>
        </w:rPr>
        <w:t>se and include duties such as</w:t>
      </w:r>
      <w:r w:rsidR="00495E1A">
        <w:rPr>
          <w:rFonts w:ascii="Century Gothic" w:eastAsia="Century Gothic" w:hAnsi="Century Gothic" w:cs="Century Gothic"/>
          <w:sz w:val="28"/>
          <w:szCs w:val="28"/>
        </w:rPr>
        <w:t>:</w:t>
      </w:r>
    </w:p>
    <w:p w14:paraId="00000026" w14:textId="2A2BDB71" w:rsidR="007674E2" w:rsidRDefault="001F1192">
      <w:pPr>
        <w:numPr>
          <w:ilvl w:val="1"/>
          <w:numId w:val="1"/>
        </w:num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Ensuring that Sonic Bothy has appropriate policies </w:t>
      </w:r>
      <w:r>
        <w:rPr>
          <w:rFonts w:ascii="Century Gothic" w:eastAsia="Century Gothic" w:hAnsi="Century Gothic" w:cs="Century Gothic"/>
          <w:sz w:val="28"/>
          <w:szCs w:val="28"/>
        </w:rPr>
        <w:t>in place.</w:t>
      </w:r>
    </w:p>
    <w:p w14:paraId="00000027" w14:textId="77777777" w:rsidR="007674E2" w:rsidRDefault="001F1192">
      <w:pPr>
        <w:numPr>
          <w:ilvl w:val="1"/>
          <w:numId w:val="1"/>
        </w:numPr>
        <w:rPr>
          <w:rFonts w:ascii="Century Gothic" w:eastAsia="Century Gothic" w:hAnsi="Century Gothic" w:cs="Century Gothic"/>
          <w:sz w:val="28"/>
          <w:szCs w:val="28"/>
        </w:rPr>
      </w:pPr>
      <w:r>
        <w:rPr>
          <w:rFonts w:ascii="Century Gothic" w:eastAsia="Century Gothic" w:hAnsi="Century Gothic" w:cs="Century Gothic"/>
          <w:sz w:val="28"/>
          <w:szCs w:val="28"/>
        </w:rPr>
        <w:t>Reviewing the fundraising strategy of the organisation.</w:t>
      </w:r>
    </w:p>
    <w:p w14:paraId="00000028" w14:textId="77777777" w:rsidR="007674E2" w:rsidRDefault="001F1192">
      <w:pPr>
        <w:numPr>
          <w:ilvl w:val="1"/>
          <w:numId w:val="1"/>
        </w:numPr>
        <w:rPr>
          <w:rFonts w:ascii="Century Gothic" w:eastAsia="Century Gothic" w:hAnsi="Century Gothic" w:cs="Century Gothic"/>
          <w:sz w:val="28"/>
          <w:szCs w:val="28"/>
        </w:rPr>
      </w:pPr>
      <w:r>
        <w:rPr>
          <w:rFonts w:ascii="Century Gothic" w:eastAsia="Century Gothic" w:hAnsi="Century Gothic" w:cs="Century Gothic"/>
          <w:sz w:val="28"/>
          <w:szCs w:val="28"/>
        </w:rPr>
        <w:t>Being available to the Creative Director and General Manager for advice on an occasi</w:t>
      </w:r>
      <w:r>
        <w:rPr>
          <w:rFonts w:ascii="Century Gothic" w:eastAsia="Century Gothic" w:hAnsi="Century Gothic" w:cs="Century Gothic"/>
          <w:sz w:val="28"/>
          <w:szCs w:val="28"/>
        </w:rPr>
        <w:t>onal basis.</w:t>
      </w:r>
    </w:p>
    <w:p w14:paraId="00000029" w14:textId="77777777" w:rsidR="007674E2" w:rsidRDefault="001F1192">
      <w:pPr>
        <w:numPr>
          <w:ilvl w:val="1"/>
          <w:numId w:val="1"/>
        </w:numPr>
        <w:rPr>
          <w:rFonts w:ascii="Century Gothic" w:eastAsia="Century Gothic" w:hAnsi="Century Gothic" w:cs="Century Gothic"/>
          <w:sz w:val="28"/>
          <w:szCs w:val="28"/>
        </w:rPr>
      </w:pPr>
      <w:r>
        <w:rPr>
          <w:rFonts w:ascii="Century Gothic" w:eastAsia="Century Gothic" w:hAnsi="Century Gothic" w:cs="Century Gothic"/>
          <w:sz w:val="28"/>
          <w:szCs w:val="28"/>
        </w:rPr>
        <w:t>Sitting in on appraisal, recruitment and disciplinary panels as required</w:t>
      </w:r>
    </w:p>
    <w:p w14:paraId="0000002A" w14:textId="1E3A532F" w:rsidR="007674E2" w:rsidRDefault="001F1192">
      <w:pPr>
        <w:rPr>
          <w:rFonts w:ascii="Century Gothic" w:eastAsia="Century Gothic" w:hAnsi="Century Gothic" w:cs="Century Gothic"/>
          <w:sz w:val="28"/>
          <w:szCs w:val="28"/>
        </w:rPr>
      </w:pPr>
      <w:r>
        <w:rPr>
          <w:rFonts w:ascii="Century Gothic" w:eastAsia="Century Gothic" w:hAnsi="Century Gothic" w:cs="Century Gothic"/>
          <w:sz w:val="28"/>
          <w:szCs w:val="28"/>
        </w:rPr>
        <w:t>Furthe</w:t>
      </w:r>
      <w:r w:rsidR="00495E1A">
        <w:rPr>
          <w:rFonts w:ascii="Century Gothic" w:eastAsia="Century Gothic" w:hAnsi="Century Gothic" w:cs="Century Gothic"/>
          <w:sz w:val="28"/>
          <w:szCs w:val="28"/>
        </w:rPr>
        <w:t xml:space="preserve">r information about duties of a </w:t>
      </w:r>
      <w:r>
        <w:rPr>
          <w:rFonts w:ascii="Century Gothic" w:eastAsia="Century Gothic" w:hAnsi="Century Gothic" w:cs="Century Gothic"/>
          <w:sz w:val="28"/>
          <w:szCs w:val="28"/>
        </w:rPr>
        <w:t xml:space="preserve">Trustee can be found </w:t>
      </w:r>
      <w:hyperlink r:id="rId18">
        <w:r>
          <w:rPr>
            <w:rFonts w:ascii="Century Gothic" w:eastAsia="Century Gothic" w:hAnsi="Century Gothic" w:cs="Century Gothic"/>
            <w:color w:val="1155CC"/>
            <w:sz w:val="28"/>
            <w:szCs w:val="28"/>
            <w:u w:val="single"/>
          </w:rPr>
          <w:t>h</w:t>
        </w:r>
        <w:r>
          <w:rPr>
            <w:rFonts w:ascii="Century Gothic" w:eastAsia="Century Gothic" w:hAnsi="Century Gothic" w:cs="Century Gothic"/>
            <w:color w:val="1155CC"/>
            <w:sz w:val="28"/>
            <w:szCs w:val="28"/>
            <w:u w:val="single"/>
          </w:rPr>
          <w:t>ere</w:t>
        </w:r>
      </w:hyperlink>
      <w:r>
        <w:rPr>
          <w:rFonts w:ascii="Century Gothic" w:eastAsia="Century Gothic" w:hAnsi="Century Gothic" w:cs="Century Gothic"/>
          <w:sz w:val="28"/>
          <w:szCs w:val="28"/>
        </w:rPr>
        <w:t>.</w:t>
      </w:r>
    </w:p>
    <w:p w14:paraId="0000002B" w14:textId="77777777" w:rsidR="007674E2" w:rsidRDefault="007674E2">
      <w:pPr>
        <w:pBdr>
          <w:bottom w:val="single" w:sz="6" w:space="1" w:color="000000"/>
        </w:pBdr>
        <w:rPr>
          <w:rFonts w:ascii="Century Gothic" w:eastAsia="Century Gothic" w:hAnsi="Century Gothic" w:cs="Century Gothic"/>
          <w:sz w:val="28"/>
          <w:szCs w:val="28"/>
        </w:rPr>
      </w:pPr>
    </w:p>
    <w:p w14:paraId="0000002C" w14:textId="77777777" w:rsidR="007674E2" w:rsidRDefault="001F1192">
      <w:pPr>
        <w:rPr>
          <w:rFonts w:ascii="Century Gothic" w:eastAsia="Century Gothic" w:hAnsi="Century Gothic" w:cs="Century Gothic"/>
          <w:b/>
          <w:color w:val="C00000"/>
          <w:sz w:val="32"/>
          <w:szCs w:val="32"/>
        </w:rPr>
      </w:pPr>
      <w:r>
        <w:rPr>
          <w:rFonts w:ascii="Century Gothic" w:eastAsia="Century Gothic" w:hAnsi="Century Gothic" w:cs="Century Gothic"/>
          <w:b/>
          <w:color w:val="C00000"/>
          <w:sz w:val="32"/>
          <w:szCs w:val="32"/>
        </w:rPr>
        <w:t>How to Apply</w:t>
      </w:r>
    </w:p>
    <w:p w14:paraId="0000002D" w14:textId="77777777" w:rsidR="007674E2" w:rsidRDefault="001F1192">
      <w:pPr>
        <w:rPr>
          <w:rFonts w:ascii="Century Gothic" w:eastAsia="Century Gothic" w:hAnsi="Century Gothic" w:cs="Century Gothic"/>
          <w:sz w:val="28"/>
          <w:szCs w:val="28"/>
        </w:rPr>
      </w:pPr>
      <w:r>
        <w:rPr>
          <w:rFonts w:ascii="Century Gothic" w:eastAsia="Century Gothic" w:hAnsi="Century Gothic" w:cs="Century Gothic"/>
          <w:sz w:val="28"/>
          <w:szCs w:val="28"/>
        </w:rPr>
        <w:t>If you would be interested in joining Sonic Bothy Board of Trustees as our Treasurer please outline your relevant skills and experience and let us know why you would like to support Sonic Bothy. You can do this by sending a CV and a cove</w:t>
      </w:r>
      <w:r>
        <w:rPr>
          <w:rFonts w:ascii="Century Gothic" w:eastAsia="Century Gothic" w:hAnsi="Century Gothic" w:cs="Century Gothic"/>
          <w:sz w:val="28"/>
          <w:szCs w:val="28"/>
        </w:rPr>
        <w:t xml:space="preserve">ring letter or by other means, for example, a video or audio recording etc. </w:t>
      </w:r>
    </w:p>
    <w:p w14:paraId="0000002E" w14:textId="77777777" w:rsidR="007674E2" w:rsidRDefault="001F1192">
      <w:pPr>
        <w:rPr>
          <w:rFonts w:ascii="Century Gothic" w:eastAsia="Century Gothic" w:hAnsi="Century Gothic" w:cs="Century Gothic"/>
          <w:sz w:val="28"/>
          <w:szCs w:val="28"/>
        </w:rPr>
      </w:pPr>
      <w:r>
        <w:rPr>
          <w:rFonts w:ascii="Century Gothic" w:eastAsia="Century Gothic" w:hAnsi="Century Gothic" w:cs="Century Gothic"/>
          <w:sz w:val="28"/>
          <w:szCs w:val="28"/>
        </w:rPr>
        <w:t>Please also provide us with two referees and let us know if they can be contacted before or after the interview.</w:t>
      </w:r>
    </w:p>
    <w:p w14:paraId="0000002F" w14:textId="5796CB22" w:rsidR="007674E2" w:rsidRDefault="001F1192">
      <w:pPr>
        <w:rPr>
          <w:rFonts w:ascii="Century Gothic" w:eastAsia="Century Gothic" w:hAnsi="Century Gothic" w:cs="Century Gothic"/>
          <w:sz w:val="28"/>
          <w:szCs w:val="28"/>
        </w:rPr>
      </w:pPr>
      <w:r>
        <w:rPr>
          <w:rFonts w:ascii="Century Gothic" w:eastAsia="Century Gothic" w:hAnsi="Century Gothic" w:cs="Century Gothic"/>
          <w:sz w:val="28"/>
          <w:szCs w:val="28"/>
        </w:rPr>
        <w:t>If you have any access or support requirements for the application</w:t>
      </w:r>
      <w:r>
        <w:rPr>
          <w:rFonts w:ascii="Century Gothic" w:eastAsia="Century Gothic" w:hAnsi="Century Gothic" w:cs="Century Gothic"/>
          <w:sz w:val="28"/>
          <w:szCs w:val="28"/>
        </w:rPr>
        <w:t xml:space="preserve"> or interview, or if you have any questions please contact </w:t>
      </w:r>
      <w:r w:rsidR="008031CB">
        <w:rPr>
          <w:rFonts w:ascii="Century Gothic" w:eastAsia="Century Gothic" w:hAnsi="Century Gothic" w:cs="Century Gothic"/>
          <w:sz w:val="28"/>
          <w:szCs w:val="28"/>
        </w:rPr>
        <w:t xml:space="preserve">Sonic Bothy Board of Trustees </w:t>
      </w:r>
      <w:r>
        <w:rPr>
          <w:rFonts w:ascii="Century Gothic" w:eastAsia="Century Gothic" w:hAnsi="Century Gothic" w:cs="Century Gothic"/>
          <w:sz w:val="28"/>
          <w:szCs w:val="28"/>
        </w:rPr>
        <w:t xml:space="preserve">at </w:t>
      </w:r>
      <w:hyperlink r:id="rId19">
        <w:r>
          <w:rPr>
            <w:rFonts w:ascii="Century Gothic" w:eastAsia="Century Gothic" w:hAnsi="Century Gothic" w:cs="Century Gothic"/>
            <w:color w:val="0563C1"/>
            <w:sz w:val="28"/>
            <w:szCs w:val="28"/>
            <w:u w:val="single"/>
          </w:rPr>
          <w:t>sonicbothyboard@gmail.com</w:t>
        </w:r>
      </w:hyperlink>
    </w:p>
    <w:p w14:paraId="00000030" w14:textId="77777777" w:rsidR="007674E2" w:rsidRDefault="001F1192">
      <w:p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The deadline for applications is </w:t>
      </w:r>
      <w:r>
        <w:rPr>
          <w:rFonts w:ascii="Century Gothic" w:eastAsia="Century Gothic" w:hAnsi="Century Gothic" w:cs="Century Gothic"/>
          <w:b/>
          <w:sz w:val="28"/>
          <w:szCs w:val="28"/>
        </w:rPr>
        <w:t>Sunday 28th August 2022 at midnight</w:t>
      </w:r>
      <w:r>
        <w:rPr>
          <w:rFonts w:ascii="Century Gothic" w:eastAsia="Century Gothic" w:hAnsi="Century Gothic" w:cs="Century Gothic"/>
          <w:sz w:val="28"/>
          <w:szCs w:val="28"/>
        </w:rPr>
        <w:t xml:space="preserve">, though please feel free to send in your application any time before then. We will confirm that we have received your application. We will then notify you by </w:t>
      </w:r>
      <w:r>
        <w:rPr>
          <w:rFonts w:ascii="Century Gothic" w:eastAsia="Century Gothic" w:hAnsi="Century Gothic" w:cs="Century Gothic"/>
          <w:b/>
          <w:sz w:val="28"/>
          <w:szCs w:val="28"/>
        </w:rPr>
        <w:t>Wednesday 14th September 2022</w:t>
      </w:r>
      <w:r>
        <w:rPr>
          <w:rFonts w:ascii="Century Gothic" w:eastAsia="Century Gothic" w:hAnsi="Century Gothic" w:cs="Century Gothic"/>
          <w:sz w:val="28"/>
          <w:szCs w:val="28"/>
        </w:rPr>
        <w:t xml:space="preserve"> whether you have or have not been successful in gaining an intervie</w:t>
      </w:r>
      <w:r>
        <w:rPr>
          <w:rFonts w:ascii="Century Gothic" w:eastAsia="Century Gothic" w:hAnsi="Century Gothic" w:cs="Century Gothic"/>
          <w:sz w:val="28"/>
          <w:szCs w:val="28"/>
        </w:rPr>
        <w:t xml:space="preserve">w. Interviews will be held later in September via an online video platform such as Zoom or Teams. </w:t>
      </w:r>
    </w:p>
    <w:p w14:paraId="00000033" w14:textId="31FEA703" w:rsidR="007674E2" w:rsidRPr="00495E1A" w:rsidRDefault="001F1192">
      <w:pPr>
        <w:rPr>
          <w:rFonts w:ascii="Century Gothic" w:eastAsia="Century Gothic" w:hAnsi="Century Gothic" w:cs="Century Gothic"/>
          <w:color w:val="0563C1"/>
          <w:sz w:val="28"/>
          <w:szCs w:val="28"/>
          <w:u w:val="single"/>
        </w:rPr>
        <w:sectPr w:rsidR="007674E2" w:rsidRPr="00495E1A" w:rsidSect="00495E1A">
          <w:pgSz w:w="11910" w:h="16840"/>
          <w:pgMar w:top="1276" w:right="853" w:bottom="851" w:left="709" w:header="720" w:footer="720" w:gutter="0"/>
          <w:pgNumType w:start="1"/>
          <w:cols w:space="720"/>
        </w:sectPr>
      </w:pPr>
      <w:r>
        <w:rPr>
          <w:rFonts w:ascii="Century Gothic" w:eastAsia="Century Gothic" w:hAnsi="Century Gothic" w:cs="Century Gothic"/>
          <w:sz w:val="28"/>
          <w:szCs w:val="28"/>
        </w:rPr>
        <w:t xml:space="preserve">To apply please send your application to: Sonic Bothy Board of Trustees </w:t>
      </w:r>
      <w:hyperlink r:id="rId20">
        <w:r>
          <w:rPr>
            <w:rFonts w:ascii="Century Gothic" w:eastAsia="Century Gothic" w:hAnsi="Century Gothic" w:cs="Century Gothic"/>
            <w:color w:val="0563C1"/>
            <w:sz w:val="28"/>
            <w:szCs w:val="28"/>
            <w:u w:val="single"/>
          </w:rPr>
          <w:t>sonicbothyboard@gmail.</w:t>
        </w:r>
        <w:r>
          <w:rPr>
            <w:rFonts w:ascii="Century Gothic" w:eastAsia="Century Gothic" w:hAnsi="Century Gothic" w:cs="Century Gothic"/>
            <w:color w:val="0563C1"/>
            <w:sz w:val="28"/>
            <w:szCs w:val="28"/>
            <w:u w:val="single"/>
          </w:rPr>
          <w:t>com</w:t>
        </w:r>
      </w:hyperlink>
      <w:r w:rsidR="00495E1A">
        <w:rPr>
          <w:rFonts w:ascii="Century Gothic" w:eastAsia="Century Gothic" w:hAnsi="Century Gothic" w:cs="Century Gothic"/>
          <w:color w:val="0563C1"/>
          <w:sz w:val="28"/>
          <w:szCs w:val="28"/>
          <w:u w:val="single"/>
        </w:rPr>
        <w:t>.</w:t>
      </w:r>
      <w:r w:rsidRPr="008031CB">
        <w:rPr>
          <w:rFonts w:ascii="Century Gothic" w:eastAsia="Century Gothic" w:hAnsi="Century Gothic" w:cs="Century Gothic"/>
          <w:b/>
          <w:sz w:val="28"/>
          <w:szCs w:val="28"/>
        </w:rPr>
        <w:t>We</w:t>
      </w:r>
      <w:r w:rsidRPr="008031CB">
        <w:rPr>
          <w:rFonts w:ascii="Century Gothic" w:eastAsia="Century Gothic" w:hAnsi="Century Gothic" w:cs="Century Gothic"/>
          <w:b/>
          <w:sz w:val="28"/>
          <w:szCs w:val="28"/>
        </w:rPr>
        <w:t xml:space="preserve"> l</w:t>
      </w:r>
      <w:r w:rsidR="008031CB" w:rsidRPr="008031CB">
        <w:rPr>
          <w:rFonts w:ascii="Century Gothic" w:eastAsia="Century Gothic" w:hAnsi="Century Gothic" w:cs="Century Gothic"/>
          <w:b/>
          <w:sz w:val="28"/>
          <w:szCs w:val="28"/>
        </w:rPr>
        <w:t>ook forward to hearing from you.</w:t>
      </w:r>
    </w:p>
    <w:p w14:paraId="0A062590" w14:textId="77777777" w:rsidR="00451135" w:rsidRPr="00451135" w:rsidRDefault="00451135" w:rsidP="008031CB">
      <w:pPr>
        <w:spacing w:line="240" w:lineRule="auto"/>
        <w:rPr>
          <w:rFonts w:ascii="Century Gothic" w:eastAsia="Times New Roman" w:hAnsi="Century Gothic" w:cs="Times New Roman"/>
          <w:b/>
          <w:bCs/>
          <w:color w:val="C00000"/>
          <w:sz w:val="32"/>
          <w:szCs w:val="32"/>
        </w:rPr>
      </w:pPr>
      <w:r w:rsidRPr="00451135">
        <w:rPr>
          <w:rFonts w:ascii="Century Gothic" w:eastAsia="Times New Roman" w:hAnsi="Century Gothic" w:cs="Times New Roman"/>
          <w:b/>
          <w:bCs/>
          <w:color w:val="C00000"/>
          <w:sz w:val="32"/>
          <w:szCs w:val="32"/>
        </w:rPr>
        <w:t>Further Information about Sonic Bothy</w:t>
      </w:r>
    </w:p>
    <w:p w14:paraId="479377E4" w14:textId="7FE5970D" w:rsidR="00451135" w:rsidRDefault="00451135" w:rsidP="00451135">
      <w:pPr>
        <w:spacing w:line="240" w:lineRule="auto"/>
        <w:rPr>
          <w:rFonts w:ascii="Century Gothic" w:eastAsia="Times New Roman" w:hAnsi="Century Gothic" w:cs="Times New Roman"/>
          <w:bCs/>
          <w:color w:val="000000"/>
          <w:sz w:val="28"/>
          <w:szCs w:val="28"/>
        </w:rPr>
      </w:pPr>
      <w:r w:rsidRPr="00451135">
        <w:rPr>
          <w:rFonts w:ascii="Century Gothic" w:eastAsia="Times New Roman" w:hAnsi="Century Gothic" w:cs="Times New Roman"/>
          <w:bCs/>
          <w:color w:val="000000"/>
          <w:sz w:val="28"/>
          <w:szCs w:val="28"/>
        </w:rPr>
        <w:t>Sonic Bothy is an inclusive new music organisation. Our vision is to create opportunities for disabled musicians to individually create, perform and collaborate in making original new and experimental music. We seek ways to collaborate on a truly equal footing within mixed ability ensembles. We wish to realise the significant contributions disabled musicians can make to sound, art and music culture, and to celebrate and promote music created by individual artists and mixed ability groups.</w:t>
      </w:r>
    </w:p>
    <w:p w14:paraId="25E0CA55" w14:textId="77777777" w:rsidR="00451135" w:rsidRPr="00451135" w:rsidRDefault="00451135" w:rsidP="00451135">
      <w:pPr>
        <w:spacing w:line="240" w:lineRule="auto"/>
        <w:rPr>
          <w:rFonts w:ascii="Century Gothic" w:eastAsia="Times New Roman" w:hAnsi="Century Gothic" w:cs="Times New Roman"/>
          <w:bCs/>
          <w:color w:val="000000"/>
          <w:sz w:val="28"/>
          <w:szCs w:val="28"/>
        </w:rPr>
      </w:pPr>
    </w:p>
    <w:p w14:paraId="3B0AAB9D" w14:textId="77777777" w:rsidR="00451135" w:rsidRPr="00451135" w:rsidRDefault="00451135" w:rsidP="00451135">
      <w:pPr>
        <w:spacing w:line="240" w:lineRule="auto"/>
        <w:rPr>
          <w:rFonts w:ascii="Times New Roman" w:eastAsia="Times New Roman" w:hAnsi="Times New Roman" w:cs="Times New Roman"/>
          <w:color w:val="808080" w:themeColor="background1" w:themeShade="80"/>
          <w:sz w:val="24"/>
          <w:szCs w:val="24"/>
        </w:rPr>
      </w:pPr>
    </w:p>
    <w:p w14:paraId="236672B0" w14:textId="7106E056" w:rsidR="00451135" w:rsidRPr="00451135" w:rsidRDefault="00451135" w:rsidP="00451135">
      <w:pPr>
        <w:spacing w:line="240" w:lineRule="auto"/>
        <w:ind w:left="720"/>
        <w:rPr>
          <w:rFonts w:ascii="Times New Roman" w:eastAsia="Times New Roman" w:hAnsi="Times New Roman" w:cs="Times New Roman"/>
          <w:sz w:val="28"/>
          <w:szCs w:val="28"/>
        </w:rPr>
      </w:pPr>
      <w:r w:rsidRPr="00451135">
        <w:rPr>
          <w:rFonts w:ascii="Century Gothic" w:eastAsia="Times New Roman" w:hAnsi="Century Gothic" w:cs="Times New Roman"/>
          <w:i/>
          <w:iCs/>
          <w:sz w:val="28"/>
          <w:szCs w:val="28"/>
        </w:rPr>
        <w:t>“</w:t>
      </w:r>
      <w:r w:rsidRPr="00451135">
        <w:rPr>
          <w:rFonts w:ascii="Century Gothic" w:eastAsia="Times New Roman" w:hAnsi="Century Gothic" w:cs="Times New Roman"/>
          <w:i/>
          <w:iCs/>
          <w:sz w:val="28"/>
          <w:szCs w:val="28"/>
        </w:rPr>
        <w:t xml:space="preserve">The inclusive contemporary music ensemble Sonic Bothy kicked off their new season earlier this month at Mono, showcasing their new custom-made glass instruments, raw talent, and a lot of passion. While their ability to fluidly navigate through genres – drawing inspiration from Glasgow’s musical scene with echoes  of chamber, experimental, dance, improvisation, and classical composition – is impressive by any standards, the most outstanding part about Sonic Bothy is how much </w:t>
      </w:r>
      <w:r w:rsidRPr="00451135">
        <w:rPr>
          <w:rFonts w:ascii="Century Gothic" w:eastAsia="Times New Roman" w:hAnsi="Century Gothic" w:cs="Times New Roman"/>
          <w:i/>
          <w:iCs/>
          <w:sz w:val="28"/>
          <w:szCs w:val="28"/>
        </w:rPr>
        <w:t>soul they put into their playing”</w:t>
      </w:r>
      <w:r w:rsidRPr="00451135">
        <w:rPr>
          <w:rFonts w:ascii="Century Gothic" w:eastAsia="Times New Roman" w:hAnsi="Century Gothic" w:cs="Times New Roman"/>
          <w:i/>
          <w:iCs/>
          <w:sz w:val="28"/>
          <w:szCs w:val="28"/>
        </w:rPr>
        <w:t>.</w:t>
      </w:r>
    </w:p>
    <w:p w14:paraId="2C4A9CCF" w14:textId="3BBED50D" w:rsidR="00451135" w:rsidRDefault="00451135" w:rsidP="00451135">
      <w:pPr>
        <w:spacing w:line="240" w:lineRule="auto"/>
        <w:ind w:left="3600" w:firstLine="720"/>
        <w:rPr>
          <w:rFonts w:ascii="Century Gothic" w:eastAsia="Times New Roman" w:hAnsi="Century Gothic" w:cs="Times New Roman"/>
          <w:color w:val="000000"/>
          <w:sz w:val="24"/>
          <w:szCs w:val="24"/>
        </w:rPr>
      </w:pPr>
      <w:r w:rsidRPr="00451135">
        <w:rPr>
          <w:rFonts w:ascii="Century Gothic" w:eastAsia="Times New Roman" w:hAnsi="Century Gothic" w:cs="Times New Roman"/>
          <w:color w:val="000000"/>
          <w:sz w:val="24"/>
          <w:szCs w:val="24"/>
        </w:rPr>
        <w:t>Sara Baron-Goodman, Cusp Magazine </w:t>
      </w:r>
    </w:p>
    <w:p w14:paraId="23003A14" w14:textId="77777777" w:rsidR="00451135" w:rsidRPr="00451135" w:rsidRDefault="00451135" w:rsidP="00451135">
      <w:pPr>
        <w:spacing w:line="240" w:lineRule="auto"/>
        <w:ind w:left="3600" w:firstLine="720"/>
        <w:rPr>
          <w:rFonts w:ascii="Times New Roman" w:eastAsia="Times New Roman" w:hAnsi="Times New Roman" w:cs="Times New Roman"/>
          <w:sz w:val="24"/>
          <w:szCs w:val="24"/>
        </w:rPr>
      </w:pPr>
    </w:p>
    <w:p w14:paraId="3B018904" w14:textId="456E86FE" w:rsidR="00451135" w:rsidRDefault="00451135" w:rsidP="00451135">
      <w:pPr>
        <w:spacing w:line="240" w:lineRule="auto"/>
        <w:rPr>
          <w:rFonts w:ascii="Century Gothic" w:eastAsia="Times New Roman" w:hAnsi="Century Gothic" w:cs="Times New Roman"/>
          <w:b/>
          <w:bCs/>
          <w:color w:val="000000"/>
          <w:sz w:val="28"/>
          <w:szCs w:val="28"/>
        </w:rPr>
      </w:pPr>
      <w:r>
        <w:rPr>
          <w:rFonts w:ascii="Century Gothic" w:eastAsia="Times New Roman" w:hAnsi="Century Gothic" w:cs="Times New Roman"/>
          <w:b/>
          <w:bCs/>
          <w:color w:val="000000"/>
          <w:sz w:val="28"/>
          <w:szCs w:val="28"/>
        </w:rPr>
        <w:tab/>
      </w:r>
    </w:p>
    <w:p w14:paraId="7F6B3459" w14:textId="1807E864" w:rsidR="00451135" w:rsidRPr="00451135" w:rsidRDefault="00451135" w:rsidP="00451135">
      <w:pPr>
        <w:spacing w:line="240" w:lineRule="auto"/>
        <w:rPr>
          <w:rFonts w:ascii="Times New Roman" w:eastAsia="Times New Roman" w:hAnsi="Times New Roman" w:cs="Times New Roman"/>
          <w:sz w:val="24"/>
          <w:szCs w:val="24"/>
        </w:rPr>
      </w:pPr>
      <w:r w:rsidRPr="00451135">
        <w:rPr>
          <w:rFonts w:ascii="Century Gothic" w:eastAsia="Times New Roman" w:hAnsi="Century Gothic" w:cs="Times New Roman"/>
          <w:color w:val="000000"/>
          <w:sz w:val="28"/>
          <w:szCs w:val="28"/>
        </w:rPr>
        <w:t>We make space within Sonic Bothy for musicians to explore what their music means to them, what skills and ideas they wish to develop. We create links and support opport</w:t>
      </w:r>
      <w:r>
        <w:rPr>
          <w:rFonts w:ascii="Century Gothic" w:eastAsia="Times New Roman" w:hAnsi="Century Gothic" w:cs="Times New Roman"/>
          <w:color w:val="000000"/>
          <w:sz w:val="28"/>
          <w:szCs w:val="28"/>
        </w:rPr>
        <w:t xml:space="preserve">unities outside of Sonic Bothy with our partners </w:t>
      </w:r>
      <w:r w:rsidRPr="00451135">
        <w:rPr>
          <w:rFonts w:ascii="Century Gothic" w:eastAsia="Times New Roman" w:hAnsi="Century Gothic" w:cs="Times New Roman"/>
          <w:color w:val="000000"/>
          <w:sz w:val="28"/>
          <w:szCs w:val="28"/>
        </w:rPr>
        <w:t>for musicians to take part in residencies, collaborations and performances, supporting our musicians to try their ideas in more formal settings if they wish.</w:t>
      </w:r>
    </w:p>
    <w:p w14:paraId="5B1753B8" w14:textId="1938613B" w:rsidR="00451135" w:rsidRDefault="00451135" w:rsidP="00451135">
      <w:pPr>
        <w:spacing w:line="240" w:lineRule="auto"/>
        <w:rPr>
          <w:rFonts w:ascii="Times New Roman" w:eastAsia="Times New Roman" w:hAnsi="Times New Roman" w:cs="Times New Roman"/>
          <w:sz w:val="24"/>
          <w:szCs w:val="24"/>
        </w:rPr>
      </w:pPr>
      <w:r>
        <w:rPr>
          <w:rFonts w:ascii="Century Gothic" w:eastAsia="Times New Roman" w:hAnsi="Century Gothic" w:cs="Times New Roman"/>
          <w:color w:val="000000"/>
          <w:sz w:val="28"/>
          <w:szCs w:val="28"/>
        </w:rPr>
        <w:t>As a mixed-ability team w</w:t>
      </w:r>
      <w:r w:rsidRPr="00451135">
        <w:rPr>
          <w:rFonts w:ascii="Century Gothic" w:eastAsia="Times New Roman" w:hAnsi="Century Gothic" w:cs="Times New Roman"/>
          <w:color w:val="000000"/>
          <w:sz w:val="28"/>
          <w:szCs w:val="28"/>
        </w:rPr>
        <w:t>e are passionate about equality, experimentation and new music, and strive to find new ways to learn, compose and perform.  We like to share this learning through public discussion, events, online films, workshops,</w:t>
      </w:r>
      <w:r w:rsidRPr="00451135">
        <w:rPr>
          <w:rFonts w:ascii="Century Gothic" w:eastAsia="Times New Roman" w:hAnsi="Century Gothic" w:cs="Times New Roman"/>
          <w:b/>
          <w:bCs/>
          <w:color w:val="000000"/>
          <w:sz w:val="28"/>
          <w:szCs w:val="28"/>
        </w:rPr>
        <w:t xml:space="preserve"> </w:t>
      </w:r>
      <w:r w:rsidRPr="00451135">
        <w:rPr>
          <w:rFonts w:ascii="Century Gothic" w:eastAsia="Times New Roman" w:hAnsi="Century Gothic" w:cs="Times New Roman"/>
          <w:color w:val="000000"/>
          <w:sz w:val="28"/>
          <w:szCs w:val="28"/>
        </w:rPr>
        <w:t>performances and written articles.</w:t>
      </w:r>
      <w:r w:rsidRPr="00451135">
        <w:rPr>
          <w:rFonts w:ascii="Century Gothic" w:eastAsia="Times New Roman" w:hAnsi="Century Gothic" w:cs="Times New Roman"/>
          <w:b/>
          <w:bCs/>
          <w:color w:val="000000"/>
          <w:sz w:val="28"/>
          <w:szCs w:val="28"/>
        </w:rPr>
        <w:br/>
      </w:r>
    </w:p>
    <w:p w14:paraId="22F6CE35" w14:textId="1159F4A3" w:rsidR="00EF7E32" w:rsidRDefault="00EF7E32" w:rsidP="00451135">
      <w:pPr>
        <w:spacing w:line="240" w:lineRule="auto"/>
        <w:rPr>
          <w:rFonts w:ascii="Times New Roman" w:eastAsia="Times New Roman" w:hAnsi="Times New Roman" w:cs="Times New Roman"/>
          <w:sz w:val="24"/>
          <w:szCs w:val="24"/>
        </w:rPr>
      </w:pPr>
    </w:p>
    <w:p w14:paraId="430ABCD3" w14:textId="77777777" w:rsidR="008031CB" w:rsidRPr="00451135" w:rsidRDefault="008031CB" w:rsidP="00451135">
      <w:pPr>
        <w:spacing w:line="240" w:lineRule="auto"/>
        <w:rPr>
          <w:rFonts w:ascii="Times New Roman" w:eastAsia="Times New Roman" w:hAnsi="Times New Roman" w:cs="Times New Roman"/>
          <w:sz w:val="24"/>
          <w:szCs w:val="24"/>
        </w:rPr>
      </w:pPr>
    </w:p>
    <w:p w14:paraId="0B1EF047" w14:textId="426A2D54" w:rsidR="00451135" w:rsidRPr="00451135" w:rsidRDefault="00451135" w:rsidP="00451135">
      <w:pPr>
        <w:spacing w:line="240" w:lineRule="auto"/>
        <w:rPr>
          <w:rFonts w:ascii="Century Gothic" w:eastAsia="Times New Roman" w:hAnsi="Century Gothic" w:cs="Times New Roman"/>
          <w:b/>
          <w:bCs/>
          <w:color w:val="C00000"/>
          <w:sz w:val="32"/>
          <w:szCs w:val="32"/>
        </w:rPr>
      </w:pPr>
      <w:r w:rsidRPr="00451135">
        <w:rPr>
          <w:rFonts w:ascii="Century Gothic" w:eastAsia="Times New Roman" w:hAnsi="Century Gothic" w:cs="Times New Roman"/>
          <w:b/>
          <w:bCs/>
          <w:color w:val="C00000"/>
          <w:sz w:val="32"/>
          <w:szCs w:val="32"/>
        </w:rPr>
        <w:t>Sonic Bothy, at present, offer three core programmes:</w:t>
      </w:r>
    </w:p>
    <w:p w14:paraId="7E6A0240" w14:textId="0BE7D463" w:rsidR="00451135" w:rsidRPr="00451135" w:rsidRDefault="00451135" w:rsidP="00451135">
      <w:pPr>
        <w:pStyle w:val="ListParagraph"/>
        <w:numPr>
          <w:ilvl w:val="0"/>
          <w:numId w:val="4"/>
        </w:numPr>
        <w:rPr>
          <w:rFonts w:ascii="Century Gothic" w:hAnsi="Century Gothic"/>
          <w:color w:val="000000"/>
          <w:sz w:val="28"/>
          <w:szCs w:val="28"/>
        </w:rPr>
      </w:pPr>
      <w:r w:rsidRPr="00451135">
        <w:rPr>
          <w:rFonts w:ascii="Century Gothic" w:hAnsi="Century Gothic"/>
          <w:b/>
          <w:color w:val="000000"/>
          <w:sz w:val="28"/>
          <w:szCs w:val="28"/>
        </w:rPr>
        <w:t>Sonic Bothy Ensemble</w:t>
      </w:r>
      <w:r w:rsidRPr="00451135">
        <w:rPr>
          <w:rFonts w:ascii="Century Gothic" w:hAnsi="Century Gothic"/>
          <w:color w:val="000000"/>
          <w:sz w:val="28"/>
          <w:szCs w:val="28"/>
        </w:rPr>
        <w:t xml:space="preserve"> is an inclusive new music ensemble working across genres to develop new ideas and directions in collaborative composition and create original new music, which we perform. </w:t>
      </w:r>
    </w:p>
    <w:p w14:paraId="29B3E5C1" w14:textId="77777777" w:rsidR="00451135" w:rsidRPr="00451135" w:rsidRDefault="00451135" w:rsidP="00451135">
      <w:pPr>
        <w:pStyle w:val="ListParagraph"/>
        <w:ind w:left="720"/>
        <w:rPr>
          <w:sz w:val="24"/>
          <w:szCs w:val="24"/>
        </w:rPr>
      </w:pPr>
    </w:p>
    <w:p w14:paraId="276EC574" w14:textId="77777777" w:rsidR="00EF7E32" w:rsidRPr="00EF7E32" w:rsidRDefault="00451135" w:rsidP="00451135">
      <w:pPr>
        <w:pStyle w:val="ListParagraph"/>
        <w:numPr>
          <w:ilvl w:val="0"/>
          <w:numId w:val="4"/>
        </w:numPr>
        <w:rPr>
          <w:sz w:val="24"/>
          <w:szCs w:val="24"/>
        </w:rPr>
      </w:pPr>
      <w:r w:rsidRPr="00451135">
        <w:rPr>
          <w:rFonts w:ascii="Century Gothic" w:hAnsi="Century Gothic"/>
          <w:b/>
          <w:color w:val="000000"/>
          <w:sz w:val="28"/>
          <w:szCs w:val="28"/>
        </w:rPr>
        <w:t>The Bothy Learning Space</w:t>
      </w:r>
      <w:r w:rsidRPr="00451135">
        <w:rPr>
          <w:rFonts w:ascii="Century Gothic" w:hAnsi="Century Gothic"/>
          <w:color w:val="000000"/>
          <w:sz w:val="28"/>
          <w:szCs w:val="28"/>
        </w:rPr>
        <w:t xml:space="preserve"> programme provides opportunities for musicians who wish to explore their music further than general participatory sessions.</w:t>
      </w:r>
      <w:r w:rsidR="00EF7E32">
        <w:rPr>
          <w:rFonts w:ascii="Century Gothic" w:hAnsi="Century Gothic"/>
          <w:color w:val="000000"/>
          <w:sz w:val="28"/>
          <w:szCs w:val="28"/>
        </w:rPr>
        <w:t xml:space="preserve"> </w:t>
      </w:r>
      <w:r w:rsidRPr="00EF7E32">
        <w:rPr>
          <w:rFonts w:ascii="Century Gothic" w:hAnsi="Century Gothic"/>
          <w:color w:val="000000"/>
          <w:sz w:val="28"/>
          <w:szCs w:val="28"/>
        </w:rPr>
        <w:t>Learning starts at an intermediate level and develops at the pace of those involved.</w:t>
      </w:r>
    </w:p>
    <w:p w14:paraId="5F99A963" w14:textId="77777777" w:rsidR="00EF7E32" w:rsidRPr="00EF7E32" w:rsidRDefault="00EF7E32" w:rsidP="00EF7E32">
      <w:pPr>
        <w:pStyle w:val="ListParagraph"/>
        <w:rPr>
          <w:rFonts w:ascii="Century Gothic" w:hAnsi="Century Gothic"/>
          <w:color w:val="000000"/>
          <w:sz w:val="28"/>
          <w:szCs w:val="28"/>
        </w:rPr>
      </w:pPr>
    </w:p>
    <w:p w14:paraId="005211D6" w14:textId="18239098" w:rsidR="00451135" w:rsidRPr="00EF7E32" w:rsidRDefault="00451135" w:rsidP="00451135">
      <w:pPr>
        <w:pStyle w:val="ListParagraph"/>
        <w:numPr>
          <w:ilvl w:val="0"/>
          <w:numId w:val="4"/>
        </w:numPr>
        <w:rPr>
          <w:sz w:val="24"/>
          <w:szCs w:val="24"/>
        </w:rPr>
      </w:pPr>
      <w:r w:rsidRPr="00EF7E32">
        <w:rPr>
          <w:rFonts w:ascii="Century Gothic" w:hAnsi="Century Gothic"/>
          <w:color w:val="000000"/>
          <w:sz w:val="28"/>
          <w:szCs w:val="28"/>
        </w:rPr>
        <w:t xml:space="preserve">Our </w:t>
      </w:r>
      <w:r w:rsidRPr="00EF7E32">
        <w:rPr>
          <w:rFonts w:ascii="Century Gothic" w:hAnsi="Century Gothic"/>
          <w:b/>
          <w:color w:val="000000"/>
          <w:sz w:val="28"/>
          <w:szCs w:val="28"/>
        </w:rPr>
        <w:t>Open Session Series</w:t>
      </w:r>
      <w:r w:rsidRPr="00EF7E32">
        <w:rPr>
          <w:rFonts w:ascii="Century Gothic" w:hAnsi="Century Gothic"/>
          <w:color w:val="000000"/>
          <w:sz w:val="28"/>
          <w:szCs w:val="28"/>
        </w:rPr>
        <w:t xml:space="preserve"> is a series of workshops exploring ideas and areas of music in a fun and social way. Open Sessions are open to everyone. Open Sessions also provide an opportunity for musicians who might be interested to join the Bothy Learning Space programme to come and meet us here at Sonic Bothy and find out more.</w:t>
      </w:r>
    </w:p>
    <w:p w14:paraId="5B1A7753" w14:textId="77777777" w:rsidR="00451135" w:rsidRPr="00451135" w:rsidRDefault="00451135" w:rsidP="00451135">
      <w:pPr>
        <w:spacing w:after="240" w:line="240" w:lineRule="auto"/>
        <w:rPr>
          <w:rFonts w:ascii="Times New Roman" w:eastAsia="Times New Roman" w:hAnsi="Times New Roman" w:cs="Times New Roman"/>
          <w:sz w:val="24"/>
          <w:szCs w:val="24"/>
        </w:rPr>
      </w:pPr>
    </w:p>
    <w:p w14:paraId="216088D1" w14:textId="375C6779" w:rsidR="00451135" w:rsidRPr="00451135" w:rsidRDefault="008031CB" w:rsidP="00451135">
      <w:pPr>
        <w:spacing w:line="240" w:lineRule="auto"/>
        <w:rPr>
          <w:rFonts w:ascii="Times New Roman" w:eastAsia="Times New Roman" w:hAnsi="Times New Roman" w:cs="Times New Roman"/>
          <w:sz w:val="24"/>
          <w:szCs w:val="24"/>
        </w:rPr>
      </w:pPr>
      <w:r>
        <w:rPr>
          <w:rFonts w:ascii="Century Gothic" w:eastAsia="Times New Roman" w:hAnsi="Century Gothic" w:cs="Times New Roman"/>
          <w:b/>
          <w:bCs/>
          <w:color w:val="000000"/>
          <w:sz w:val="28"/>
          <w:szCs w:val="28"/>
        </w:rPr>
        <w:t>Sonic Bothy</w:t>
      </w:r>
      <w:r w:rsidR="00451135" w:rsidRPr="00451135">
        <w:rPr>
          <w:rFonts w:ascii="Century Gothic" w:eastAsia="Times New Roman" w:hAnsi="Century Gothic" w:cs="Times New Roman"/>
          <w:b/>
          <w:bCs/>
          <w:color w:val="000000"/>
          <w:sz w:val="28"/>
          <w:szCs w:val="28"/>
        </w:rPr>
        <w:t xml:space="preserve"> Team</w:t>
      </w:r>
    </w:p>
    <w:p w14:paraId="0F6D6F5A" w14:textId="77777777" w:rsidR="00451135" w:rsidRPr="00451135" w:rsidRDefault="00451135" w:rsidP="008031CB">
      <w:pPr>
        <w:spacing w:after="0" w:line="240" w:lineRule="auto"/>
        <w:rPr>
          <w:rFonts w:ascii="Times New Roman" w:eastAsia="Times New Roman" w:hAnsi="Times New Roman" w:cs="Times New Roman"/>
          <w:sz w:val="24"/>
          <w:szCs w:val="24"/>
        </w:rPr>
      </w:pPr>
      <w:r w:rsidRPr="00451135">
        <w:rPr>
          <w:rFonts w:ascii="Century Gothic" w:eastAsia="Times New Roman" w:hAnsi="Century Gothic" w:cs="Times New Roman"/>
          <w:color w:val="000000"/>
          <w:sz w:val="28"/>
          <w:szCs w:val="28"/>
        </w:rPr>
        <w:t>Claire Docherty</w:t>
      </w:r>
      <w:r w:rsidRPr="00451135">
        <w:rPr>
          <w:rFonts w:ascii="Century Gothic" w:eastAsia="Times New Roman" w:hAnsi="Century Gothic" w:cs="Times New Roman"/>
          <w:color w:val="000000"/>
          <w:sz w:val="28"/>
          <w:szCs w:val="28"/>
        </w:rPr>
        <w:tab/>
      </w:r>
      <w:r w:rsidRPr="00451135">
        <w:rPr>
          <w:rFonts w:ascii="Century Gothic" w:eastAsia="Times New Roman" w:hAnsi="Century Gothic" w:cs="Times New Roman"/>
          <w:color w:val="000000"/>
          <w:sz w:val="28"/>
          <w:szCs w:val="28"/>
        </w:rPr>
        <w:tab/>
      </w:r>
      <w:r w:rsidRPr="00451135">
        <w:rPr>
          <w:rFonts w:ascii="Century Gothic" w:eastAsia="Times New Roman" w:hAnsi="Century Gothic" w:cs="Times New Roman"/>
          <w:color w:val="000000"/>
          <w:sz w:val="28"/>
          <w:szCs w:val="28"/>
        </w:rPr>
        <w:tab/>
      </w:r>
      <w:r w:rsidRPr="00451135">
        <w:rPr>
          <w:rFonts w:ascii="Century Gothic" w:eastAsia="Times New Roman" w:hAnsi="Century Gothic" w:cs="Times New Roman"/>
          <w:color w:val="000000"/>
          <w:sz w:val="28"/>
          <w:szCs w:val="28"/>
        </w:rPr>
        <w:tab/>
        <w:t>Creative Director</w:t>
      </w:r>
    </w:p>
    <w:p w14:paraId="745596B9" w14:textId="77777777" w:rsidR="00451135" w:rsidRPr="00451135" w:rsidRDefault="00451135" w:rsidP="008031CB">
      <w:pPr>
        <w:spacing w:after="0" w:line="240" w:lineRule="auto"/>
        <w:rPr>
          <w:rFonts w:ascii="Times New Roman" w:eastAsia="Times New Roman" w:hAnsi="Times New Roman" w:cs="Times New Roman"/>
          <w:sz w:val="24"/>
          <w:szCs w:val="24"/>
        </w:rPr>
      </w:pPr>
      <w:r w:rsidRPr="00451135">
        <w:rPr>
          <w:rFonts w:ascii="Century Gothic" w:eastAsia="Times New Roman" w:hAnsi="Century Gothic" w:cs="Times New Roman"/>
          <w:color w:val="000000"/>
          <w:sz w:val="28"/>
          <w:szCs w:val="28"/>
        </w:rPr>
        <w:t>Riah Fairweather</w:t>
      </w:r>
      <w:r w:rsidRPr="00451135">
        <w:rPr>
          <w:rFonts w:ascii="Century Gothic" w:eastAsia="Times New Roman" w:hAnsi="Century Gothic" w:cs="Times New Roman"/>
          <w:color w:val="000000"/>
          <w:sz w:val="28"/>
          <w:szCs w:val="28"/>
        </w:rPr>
        <w:tab/>
      </w:r>
      <w:r w:rsidRPr="00451135">
        <w:rPr>
          <w:rFonts w:ascii="Century Gothic" w:eastAsia="Times New Roman" w:hAnsi="Century Gothic" w:cs="Times New Roman"/>
          <w:color w:val="000000"/>
          <w:sz w:val="28"/>
          <w:szCs w:val="28"/>
        </w:rPr>
        <w:tab/>
      </w:r>
      <w:r w:rsidRPr="00451135">
        <w:rPr>
          <w:rFonts w:ascii="Century Gothic" w:eastAsia="Times New Roman" w:hAnsi="Century Gothic" w:cs="Times New Roman"/>
          <w:color w:val="000000"/>
          <w:sz w:val="28"/>
          <w:szCs w:val="28"/>
        </w:rPr>
        <w:tab/>
        <w:t>General and Project Manager</w:t>
      </w:r>
    </w:p>
    <w:p w14:paraId="12843EE8" w14:textId="77777777" w:rsidR="00451135" w:rsidRPr="00451135" w:rsidRDefault="00451135" w:rsidP="008031CB">
      <w:pPr>
        <w:spacing w:after="0" w:line="240" w:lineRule="auto"/>
        <w:rPr>
          <w:rFonts w:ascii="Times New Roman" w:eastAsia="Times New Roman" w:hAnsi="Times New Roman" w:cs="Times New Roman"/>
          <w:sz w:val="24"/>
          <w:szCs w:val="24"/>
        </w:rPr>
      </w:pPr>
      <w:r w:rsidRPr="00451135">
        <w:rPr>
          <w:rFonts w:ascii="Century Gothic" w:eastAsia="Times New Roman" w:hAnsi="Century Gothic" w:cs="Times New Roman"/>
          <w:color w:val="000000"/>
          <w:sz w:val="28"/>
          <w:szCs w:val="28"/>
        </w:rPr>
        <w:t>Katrina Caldwell</w:t>
      </w:r>
      <w:r w:rsidRPr="00451135">
        <w:rPr>
          <w:rFonts w:ascii="Century Gothic" w:eastAsia="Times New Roman" w:hAnsi="Century Gothic" w:cs="Times New Roman"/>
          <w:color w:val="000000"/>
          <w:sz w:val="28"/>
          <w:szCs w:val="28"/>
        </w:rPr>
        <w:tab/>
      </w:r>
      <w:r w:rsidRPr="00451135">
        <w:rPr>
          <w:rFonts w:ascii="Century Gothic" w:eastAsia="Times New Roman" w:hAnsi="Century Gothic" w:cs="Times New Roman"/>
          <w:color w:val="000000"/>
          <w:sz w:val="28"/>
          <w:szCs w:val="28"/>
        </w:rPr>
        <w:tab/>
      </w:r>
      <w:r w:rsidRPr="00451135">
        <w:rPr>
          <w:rFonts w:ascii="Century Gothic" w:eastAsia="Times New Roman" w:hAnsi="Century Gothic" w:cs="Times New Roman"/>
          <w:color w:val="000000"/>
          <w:sz w:val="28"/>
          <w:szCs w:val="28"/>
        </w:rPr>
        <w:tab/>
        <w:t>Administrator</w:t>
      </w:r>
    </w:p>
    <w:p w14:paraId="7467D040" w14:textId="1D169689" w:rsidR="00451135" w:rsidRPr="00451135" w:rsidRDefault="00451135" w:rsidP="008031CB">
      <w:pPr>
        <w:spacing w:after="0" w:line="240" w:lineRule="auto"/>
        <w:rPr>
          <w:rFonts w:ascii="Times New Roman" w:eastAsia="Times New Roman" w:hAnsi="Times New Roman" w:cs="Times New Roman"/>
          <w:sz w:val="24"/>
          <w:szCs w:val="24"/>
        </w:rPr>
      </w:pPr>
      <w:r w:rsidRPr="00451135">
        <w:rPr>
          <w:rFonts w:ascii="Century Gothic" w:eastAsia="Times New Roman" w:hAnsi="Century Gothic" w:cs="Times New Roman"/>
          <w:color w:val="000000"/>
          <w:sz w:val="28"/>
          <w:szCs w:val="28"/>
        </w:rPr>
        <w:t>Jen Martin</w:t>
      </w:r>
      <w:r w:rsidRPr="00451135">
        <w:rPr>
          <w:rFonts w:ascii="Century Gothic" w:eastAsia="Times New Roman" w:hAnsi="Century Gothic" w:cs="Times New Roman"/>
          <w:color w:val="000000"/>
          <w:sz w:val="28"/>
          <w:szCs w:val="28"/>
        </w:rPr>
        <w:tab/>
      </w:r>
      <w:r w:rsidRPr="00451135">
        <w:rPr>
          <w:rFonts w:ascii="Century Gothic" w:eastAsia="Times New Roman" w:hAnsi="Century Gothic" w:cs="Times New Roman"/>
          <w:color w:val="000000"/>
          <w:sz w:val="28"/>
          <w:szCs w:val="28"/>
        </w:rPr>
        <w:tab/>
      </w:r>
      <w:r w:rsidRPr="00451135">
        <w:rPr>
          <w:rFonts w:ascii="Century Gothic" w:eastAsia="Times New Roman" w:hAnsi="Century Gothic" w:cs="Times New Roman"/>
          <w:color w:val="000000"/>
          <w:sz w:val="28"/>
          <w:szCs w:val="28"/>
        </w:rPr>
        <w:tab/>
      </w:r>
      <w:r w:rsidRPr="00451135">
        <w:rPr>
          <w:rFonts w:ascii="Century Gothic" w:eastAsia="Times New Roman" w:hAnsi="Century Gothic" w:cs="Times New Roman"/>
          <w:color w:val="000000"/>
          <w:sz w:val="28"/>
          <w:szCs w:val="28"/>
        </w:rPr>
        <w:tab/>
      </w:r>
      <w:r w:rsidRPr="00451135">
        <w:rPr>
          <w:rFonts w:ascii="Century Gothic" w:eastAsia="Times New Roman" w:hAnsi="Century Gothic" w:cs="Times New Roman"/>
          <w:color w:val="000000"/>
          <w:sz w:val="28"/>
          <w:szCs w:val="28"/>
        </w:rPr>
        <w:tab/>
        <w:t>Digital Assistant</w:t>
      </w:r>
      <w:r w:rsidRPr="00451135">
        <w:rPr>
          <w:rFonts w:ascii="Century Gothic" w:eastAsia="Times New Roman" w:hAnsi="Century Gothic" w:cs="Times New Roman"/>
          <w:color w:val="000000"/>
          <w:sz w:val="28"/>
          <w:szCs w:val="28"/>
        </w:rPr>
        <w:br/>
      </w:r>
    </w:p>
    <w:p w14:paraId="0456FB58" w14:textId="0699BD72" w:rsidR="00451135" w:rsidRPr="00451135" w:rsidRDefault="00516AD4" w:rsidP="008031CB">
      <w:pPr>
        <w:spacing w:after="0" w:line="240" w:lineRule="auto"/>
        <w:rPr>
          <w:rFonts w:ascii="Times New Roman" w:eastAsia="Times New Roman" w:hAnsi="Times New Roman" w:cs="Times New Roman"/>
          <w:sz w:val="24"/>
          <w:szCs w:val="24"/>
        </w:rPr>
      </w:pPr>
      <w:r w:rsidRPr="00516AD4">
        <w:rPr>
          <w:rFonts w:ascii="Century Gothic" w:eastAsia="Times New Roman" w:hAnsi="Century Gothic" w:cs="Times New Roman"/>
          <w:noProof/>
          <w:color w:val="000000"/>
          <w:sz w:val="28"/>
          <w:szCs w:val="28"/>
        </w:rPr>
        <mc:AlternateContent>
          <mc:Choice Requires="wps">
            <w:drawing>
              <wp:anchor distT="45720" distB="45720" distL="114300" distR="114300" simplePos="0" relativeHeight="251661312" behindDoc="0" locked="0" layoutInCell="1" allowOverlap="1" wp14:anchorId="617EB3F2" wp14:editId="554A1051">
                <wp:simplePos x="0" y="0"/>
                <wp:positionH relativeFrom="column">
                  <wp:posOffset>4064635</wp:posOffset>
                </wp:positionH>
                <wp:positionV relativeFrom="paragraph">
                  <wp:posOffset>8890</wp:posOffset>
                </wp:positionV>
                <wp:extent cx="2743200" cy="3714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714750"/>
                        </a:xfrm>
                        <a:prstGeom prst="rect">
                          <a:avLst/>
                        </a:prstGeom>
                        <a:solidFill>
                          <a:srgbClr val="FFFFFF"/>
                        </a:solidFill>
                        <a:ln w="9525">
                          <a:solidFill>
                            <a:schemeClr val="bg1"/>
                          </a:solidFill>
                          <a:miter lim="800000"/>
                          <a:headEnd/>
                          <a:tailEnd/>
                        </a:ln>
                      </wps:spPr>
                      <wps:txbx>
                        <w:txbxContent>
                          <w:p w14:paraId="4B27D684" w14:textId="2E6C14B0" w:rsidR="00516AD4" w:rsidRDefault="00516AD4">
                            <w:r>
                              <w:rPr>
                                <w:noProof/>
                              </w:rPr>
                              <w:drawing>
                                <wp:inline distT="0" distB="0" distL="0" distR="0" wp14:anchorId="2D0E185A" wp14:editId="445E933A">
                                  <wp:extent cx="2362200" cy="3492500"/>
                                  <wp:effectExtent l="0" t="0" r="0" b="0"/>
                                  <wp:docPr id="3"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21" cstate="print"/>
                                          <a:stretch>
                                            <a:fillRect/>
                                          </a:stretch>
                                        </pic:blipFill>
                                        <pic:spPr>
                                          <a:xfrm>
                                            <a:off x="0" y="0"/>
                                            <a:ext cx="2362200" cy="3492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7EB3F2" id="_x0000_t202" coordsize="21600,21600" o:spt="202" path="m,l,21600r21600,l21600,xe">
                <v:stroke joinstyle="miter"/>
                <v:path gradientshapeok="t" o:connecttype="rect"/>
              </v:shapetype>
              <v:shape id="Text Box 2" o:spid="_x0000_s1026" type="#_x0000_t202" style="position:absolute;margin-left:320.05pt;margin-top:.7pt;width:3in;height:29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" strokecolor="white [3212]">
                <v:textbox>
                  <w:txbxContent>
                    <w:p w14:paraId="4B27D684" w14:textId="2E6C14B0" w:rsidR="00516AD4" w:rsidRDefault="00516AD4">
                      <w:r>
                        <w:rPr>
                          <w:noProof/>
                        </w:rPr>
                        <w:drawing>
                          <wp:inline distT="0" distB="0" distL="0" distR="0" wp14:anchorId="2D0E185A" wp14:editId="445E933A">
                            <wp:extent cx="2362200" cy="3492500"/>
                            <wp:effectExtent l="0" t="0" r="0" b="0"/>
                            <wp:docPr id="3"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21" cstate="print"/>
                                    <a:stretch>
                                      <a:fillRect/>
                                    </a:stretch>
                                  </pic:blipFill>
                                  <pic:spPr>
                                    <a:xfrm>
                                      <a:off x="0" y="0"/>
                                      <a:ext cx="2362200" cy="3492500"/>
                                    </a:xfrm>
                                    <a:prstGeom prst="rect">
                                      <a:avLst/>
                                    </a:prstGeom>
                                  </pic:spPr>
                                </pic:pic>
                              </a:graphicData>
                            </a:graphic>
                          </wp:inline>
                        </w:drawing>
                      </w:r>
                    </w:p>
                  </w:txbxContent>
                </v:textbox>
                <w10:wrap type="square"/>
              </v:shape>
            </w:pict>
          </mc:Fallback>
        </mc:AlternateContent>
      </w:r>
      <w:r w:rsidR="00451135" w:rsidRPr="00451135">
        <w:rPr>
          <w:rFonts w:ascii="Century Gothic" w:eastAsia="Times New Roman" w:hAnsi="Century Gothic" w:cs="Times New Roman"/>
          <w:b/>
          <w:bCs/>
          <w:color w:val="000000"/>
          <w:sz w:val="28"/>
          <w:szCs w:val="28"/>
        </w:rPr>
        <w:t>Freelance Artist / Tutor Team</w:t>
      </w:r>
      <w:r w:rsidR="00451135" w:rsidRPr="00451135">
        <w:rPr>
          <w:rFonts w:ascii="Century Gothic" w:eastAsia="Times New Roman" w:hAnsi="Century Gothic" w:cs="Times New Roman"/>
          <w:b/>
          <w:bCs/>
          <w:color w:val="000000"/>
          <w:sz w:val="28"/>
          <w:szCs w:val="28"/>
        </w:rPr>
        <w:br/>
      </w:r>
      <w:r w:rsidR="00451135" w:rsidRPr="00451135">
        <w:rPr>
          <w:rFonts w:ascii="Century Gothic" w:eastAsia="Times New Roman" w:hAnsi="Century Gothic" w:cs="Times New Roman"/>
          <w:color w:val="000000"/>
          <w:sz w:val="28"/>
          <w:szCs w:val="28"/>
        </w:rPr>
        <w:t>Ali Robertson </w:t>
      </w:r>
    </w:p>
    <w:p w14:paraId="17F50AE1" w14:textId="1B6A1603" w:rsidR="00451135" w:rsidRPr="00451135" w:rsidRDefault="00516AD4" w:rsidP="008031CB">
      <w:pPr>
        <w:spacing w:after="0" w:line="240" w:lineRule="auto"/>
        <w:rPr>
          <w:rFonts w:ascii="Times New Roman" w:eastAsia="Times New Roman" w:hAnsi="Times New Roman" w:cs="Times New Roman"/>
          <w:sz w:val="24"/>
          <w:szCs w:val="24"/>
        </w:rPr>
      </w:pPr>
      <w:r>
        <w:rPr>
          <w:rFonts w:ascii="Century Gothic" w:eastAsia="Times New Roman" w:hAnsi="Century Gothic" w:cs="Times New Roman"/>
          <w:color w:val="000000"/>
          <w:sz w:val="28"/>
          <w:szCs w:val="28"/>
        </w:rPr>
        <w:t>Malcy Duff</w:t>
      </w:r>
    </w:p>
    <w:p w14:paraId="2EAF1E26" w14:textId="77777777" w:rsidR="00451135" w:rsidRPr="00451135" w:rsidRDefault="00451135" w:rsidP="008031CB">
      <w:pPr>
        <w:spacing w:after="0" w:line="240" w:lineRule="auto"/>
        <w:rPr>
          <w:rFonts w:ascii="Times New Roman" w:eastAsia="Times New Roman" w:hAnsi="Times New Roman" w:cs="Times New Roman"/>
          <w:sz w:val="24"/>
          <w:szCs w:val="24"/>
        </w:rPr>
      </w:pPr>
      <w:r w:rsidRPr="00451135">
        <w:rPr>
          <w:rFonts w:ascii="Century Gothic" w:eastAsia="Times New Roman" w:hAnsi="Century Gothic" w:cs="Times New Roman"/>
          <w:color w:val="000000"/>
          <w:sz w:val="28"/>
          <w:szCs w:val="28"/>
        </w:rPr>
        <w:t>Allan Wright</w:t>
      </w:r>
    </w:p>
    <w:p w14:paraId="0F246B6E" w14:textId="78E8DAB8" w:rsidR="00451135" w:rsidRPr="00451135" w:rsidRDefault="00451135" w:rsidP="00516AD4">
      <w:pPr>
        <w:tabs>
          <w:tab w:val="right" w:pos="6221"/>
        </w:tabs>
        <w:spacing w:after="0" w:line="240" w:lineRule="auto"/>
        <w:rPr>
          <w:rFonts w:ascii="Times New Roman" w:eastAsia="Times New Roman" w:hAnsi="Times New Roman" w:cs="Times New Roman"/>
          <w:sz w:val="24"/>
          <w:szCs w:val="24"/>
        </w:rPr>
      </w:pPr>
      <w:r w:rsidRPr="00451135">
        <w:rPr>
          <w:rFonts w:ascii="Century Gothic" w:eastAsia="Times New Roman" w:hAnsi="Century Gothic" w:cs="Times New Roman"/>
          <w:color w:val="000000"/>
          <w:sz w:val="28"/>
          <w:szCs w:val="28"/>
        </w:rPr>
        <w:t>Ceylan Hay</w:t>
      </w:r>
    </w:p>
    <w:p w14:paraId="033A035A" w14:textId="77777777" w:rsidR="00451135" w:rsidRPr="00451135" w:rsidRDefault="00451135" w:rsidP="008031CB">
      <w:pPr>
        <w:spacing w:after="0" w:line="240" w:lineRule="auto"/>
        <w:rPr>
          <w:rFonts w:ascii="Times New Roman" w:eastAsia="Times New Roman" w:hAnsi="Times New Roman" w:cs="Times New Roman"/>
          <w:sz w:val="24"/>
          <w:szCs w:val="24"/>
        </w:rPr>
      </w:pPr>
      <w:r w:rsidRPr="00451135">
        <w:rPr>
          <w:rFonts w:ascii="Century Gothic" w:eastAsia="Times New Roman" w:hAnsi="Century Gothic" w:cs="Times New Roman"/>
          <w:color w:val="000000"/>
          <w:sz w:val="28"/>
          <w:szCs w:val="28"/>
        </w:rPr>
        <w:t>Sonia Allori </w:t>
      </w:r>
    </w:p>
    <w:p w14:paraId="639F437F" w14:textId="77777777" w:rsidR="00451135" w:rsidRPr="00451135" w:rsidRDefault="00451135" w:rsidP="008031CB">
      <w:pPr>
        <w:spacing w:after="0" w:line="240" w:lineRule="auto"/>
        <w:rPr>
          <w:rFonts w:ascii="Times New Roman" w:eastAsia="Times New Roman" w:hAnsi="Times New Roman" w:cs="Times New Roman"/>
          <w:sz w:val="24"/>
          <w:szCs w:val="24"/>
        </w:rPr>
      </w:pPr>
      <w:r w:rsidRPr="00451135">
        <w:rPr>
          <w:rFonts w:ascii="Century Gothic" w:eastAsia="Times New Roman" w:hAnsi="Century Gothic" w:cs="Times New Roman"/>
          <w:color w:val="000000"/>
          <w:sz w:val="28"/>
          <w:szCs w:val="28"/>
        </w:rPr>
        <w:t>Nichola Scrutton</w:t>
      </w:r>
      <w:r w:rsidRPr="00451135">
        <w:rPr>
          <w:rFonts w:ascii="Century Gothic" w:eastAsia="Times New Roman" w:hAnsi="Century Gothic" w:cs="Times New Roman"/>
          <w:color w:val="000000"/>
          <w:sz w:val="28"/>
          <w:szCs w:val="28"/>
        </w:rPr>
        <w:br/>
      </w:r>
    </w:p>
    <w:p w14:paraId="52FF1DE5" w14:textId="72566333" w:rsidR="00451135" w:rsidRPr="00451135" w:rsidRDefault="00451135" w:rsidP="008031CB">
      <w:pPr>
        <w:spacing w:after="0" w:line="240" w:lineRule="auto"/>
        <w:rPr>
          <w:rFonts w:ascii="Times New Roman" w:eastAsia="Times New Roman" w:hAnsi="Times New Roman" w:cs="Times New Roman"/>
          <w:sz w:val="24"/>
          <w:szCs w:val="24"/>
        </w:rPr>
      </w:pPr>
      <w:r w:rsidRPr="00451135">
        <w:rPr>
          <w:rFonts w:ascii="Century Gothic" w:eastAsia="Times New Roman" w:hAnsi="Century Gothic" w:cs="Times New Roman"/>
          <w:b/>
          <w:bCs/>
          <w:color w:val="000000"/>
          <w:sz w:val="28"/>
          <w:szCs w:val="28"/>
        </w:rPr>
        <w:t>Sonic Bothy Ensemble</w:t>
      </w:r>
      <w:r w:rsidRPr="00451135">
        <w:rPr>
          <w:rFonts w:ascii="Century Gothic" w:eastAsia="Times New Roman" w:hAnsi="Century Gothic" w:cs="Times New Roman"/>
          <w:b/>
          <w:bCs/>
          <w:color w:val="000000"/>
          <w:sz w:val="28"/>
          <w:szCs w:val="28"/>
        </w:rPr>
        <w:br/>
      </w:r>
      <w:r w:rsidRPr="00451135">
        <w:rPr>
          <w:rFonts w:ascii="Century Gothic" w:eastAsia="Times New Roman" w:hAnsi="Century Gothic" w:cs="Times New Roman"/>
          <w:color w:val="000000"/>
          <w:sz w:val="28"/>
          <w:szCs w:val="28"/>
        </w:rPr>
        <w:t>Adam Green</w:t>
      </w:r>
    </w:p>
    <w:p w14:paraId="202AC0EC" w14:textId="77777777" w:rsidR="00451135" w:rsidRPr="00451135" w:rsidRDefault="00451135" w:rsidP="008031CB">
      <w:pPr>
        <w:spacing w:after="0" w:line="240" w:lineRule="auto"/>
        <w:rPr>
          <w:rFonts w:ascii="Times New Roman" w:eastAsia="Times New Roman" w:hAnsi="Times New Roman" w:cs="Times New Roman"/>
          <w:sz w:val="24"/>
          <w:szCs w:val="24"/>
        </w:rPr>
      </w:pPr>
      <w:r w:rsidRPr="00451135">
        <w:rPr>
          <w:rFonts w:ascii="Century Gothic" w:eastAsia="Times New Roman" w:hAnsi="Century Gothic" w:cs="Times New Roman"/>
          <w:color w:val="000000"/>
          <w:sz w:val="28"/>
          <w:szCs w:val="28"/>
        </w:rPr>
        <w:t>Andrew Robertson</w:t>
      </w:r>
    </w:p>
    <w:p w14:paraId="2337D256" w14:textId="77777777" w:rsidR="00451135" w:rsidRPr="00451135" w:rsidRDefault="00451135" w:rsidP="008031CB">
      <w:pPr>
        <w:spacing w:after="0" w:line="240" w:lineRule="auto"/>
        <w:rPr>
          <w:rFonts w:ascii="Times New Roman" w:eastAsia="Times New Roman" w:hAnsi="Times New Roman" w:cs="Times New Roman"/>
          <w:sz w:val="24"/>
          <w:szCs w:val="24"/>
        </w:rPr>
      </w:pPr>
      <w:r w:rsidRPr="00451135">
        <w:rPr>
          <w:rFonts w:ascii="Century Gothic" w:eastAsia="Times New Roman" w:hAnsi="Century Gothic" w:cs="Times New Roman"/>
          <w:color w:val="000000"/>
          <w:sz w:val="28"/>
          <w:szCs w:val="28"/>
        </w:rPr>
        <w:t>Allan Wright</w:t>
      </w:r>
    </w:p>
    <w:p w14:paraId="2F8CF45A" w14:textId="77777777" w:rsidR="00451135" w:rsidRPr="00451135" w:rsidRDefault="00451135" w:rsidP="008031CB">
      <w:pPr>
        <w:spacing w:after="0" w:line="240" w:lineRule="auto"/>
        <w:rPr>
          <w:rFonts w:ascii="Times New Roman" w:eastAsia="Times New Roman" w:hAnsi="Times New Roman" w:cs="Times New Roman"/>
          <w:sz w:val="24"/>
          <w:szCs w:val="24"/>
        </w:rPr>
      </w:pPr>
      <w:r w:rsidRPr="00451135">
        <w:rPr>
          <w:rFonts w:ascii="Century Gothic" w:eastAsia="Times New Roman" w:hAnsi="Century Gothic" w:cs="Times New Roman"/>
          <w:color w:val="000000"/>
          <w:sz w:val="28"/>
          <w:szCs w:val="28"/>
        </w:rPr>
        <w:t>Sonia Allori</w:t>
      </w:r>
    </w:p>
    <w:p w14:paraId="4AB134B2" w14:textId="3ABD8568" w:rsidR="00451135" w:rsidRPr="00451135" w:rsidRDefault="00451135" w:rsidP="008031CB">
      <w:pPr>
        <w:spacing w:after="0" w:line="240" w:lineRule="auto"/>
        <w:rPr>
          <w:rFonts w:ascii="Times New Roman" w:eastAsia="Times New Roman" w:hAnsi="Times New Roman" w:cs="Times New Roman"/>
          <w:sz w:val="24"/>
          <w:szCs w:val="24"/>
        </w:rPr>
      </w:pPr>
      <w:r w:rsidRPr="00451135">
        <w:rPr>
          <w:rFonts w:ascii="Century Gothic" w:eastAsia="Times New Roman" w:hAnsi="Century Gothic" w:cs="Times New Roman"/>
          <w:color w:val="000000"/>
          <w:sz w:val="28"/>
          <w:szCs w:val="28"/>
        </w:rPr>
        <w:t>Ellen Phillips</w:t>
      </w:r>
    </w:p>
    <w:p w14:paraId="0B3F7452" w14:textId="77777777" w:rsidR="00451135" w:rsidRPr="00451135" w:rsidRDefault="00451135" w:rsidP="008031CB">
      <w:pPr>
        <w:spacing w:after="0" w:line="240" w:lineRule="auto"/>
        <w:rPr>
          <w:rFonts w:ascii="Times New Roman" w:eastAsia="Times New Roman" w:hAnsi="Times New Roman" w:cs="Times New Roman"/>
          <w:sz w:val="24"/>
          <w:szCs w:val="24"/>
        </w:rPr>
      </w:pPr>
      <w:r w:rsidRPr="00451135">
        <w:rPr>
          <w:rFonts w:ascii="Century Gothic" w:eastAsia="Times New Roman" w:hAnsi="Century Gothic" w:cs="Times New Roman"/>
          <w:color w:val="000000"/>
          <w:sz w:val="28"/>
          <w:szCs w:val="28"/>
        </w:rPr>
        <w:t>Claire Docherty</w:t>
      </w:r>
    </w:p>
    <w:p w14:paraId="7226946B" w14:textId="77777777" w:rsidR="008031CB" w:rsidRDefault="00451135" w:rsidP="008031CB">
      <w:pPr>
        <w:spacing w:after="0" w:line="240" w:lineRule="auto"/>
        <w:rPr>
          <w:rFonts w:ascii="Times New Roman" w:eastAsia="Times New Roman" w:hAnsi="Times New Roman" w:cs="Times New Roman"/>
          <w:sz w:val="24"/>
          <w:szCs w:val="24"/>
        </w:rPr>
      </w:pPr>
      <w:r w:rsidRPr="00451135">
        <w:rPr>
          <w:rFonts w:ascii="Century Gothic" w:eastAsia="Times New Roman" w:hAnsi="Century Gothic" w:cs="Times New Roman"/>
          <w:color w:val="000000"/>
          <w:sz w:val="28"/>
          <w:szCs w:val="28"/>
        </w:rPr>
        <w:t>Nichola Scrutton</w:t>
      </w:r>
    </w:p>
    <w:p w14:paraId="66AD3A53" w14:textId="77777777" w:rsidR="008031CB" w:rsidRDefault="008031CB" w:rsidP="008031CB">
      <w:pPr>
        <w:spacing w:after="0" w:line="240" w:lineRule="auto"/>
        <w:rPr>
          <w:rFonts w:ascii="Century Gothic" w:eastAsia="Times New Roman" w:hAnsi="Century Gothic" w:cs="Times New Roman"/>
          <w:b/>
          <w:bCs/>
          <w:color w:val="C00000"/>
          <w:sz w:val="32"/>
          <w:szCs w:val="32"/>
        </w:rPr>
      </w:pPr>
      <w:bookmarkStart w:id="0" w:name="_GoBack"/>
      <w:bookmarkEnd w:id="0"/>
    </w:p>
    <w:p w14:paraId="2E9CF88D" w14:textId="0DFAB98E" w:rsidR="00451135" w:rsidRPr="00451135" w:rsidRDefault="00451135" w:rsidP="008031CB">
      <w:pPr>
        <w:spacing w:after="0" w:line="240" w:lineRule="auto"/>
        <w:rPr>
          <w:rFonts w:ascii="Times New Roman" w:eastAsia="Times New Roman" w:hAnsi="Times New Roman" w:cs="Times New Roman"/>
          <w:sz w:val="24"/>
          <w:szCs w:val="24"/>
        </w:rPr>
      </w:pPr>
      <w:r w:rsidRPr="00451135">
        <w:rPr>
          <w:rFonts w:ascii="Century Gothic" w:eastAsia="Times New Roman" w:hAnsi="Century Gothic" w:cs="Times New Roman"/>
          <w:b/>
          <w:bCs/>
          <w:color w:val="C00000"/>
          <w:sz w:val="32"/>
          <w:szCs w:val="32"/>
        </w:rPr>
        <w:t>About the Sonic Bothy Board</w:t>
      </w:r>
    </w:p>
    <w:p w14:paraId="4068EC49" w14:textId="14B4066E" w:rsidR="00EF7E32" w:rsidRDefault="00451135" w:rsidP="00451135">
      <w:pPr>
        <w:spacing w:line="240" w:lineRule="auto"/>
        <w:rPr>
          <w:rFonts w:ascii="Century Gothic" w:eastAsia="Times New Roman" w:hAnsi="Century Gothic" w:cs="Times New Roman"/>
          <w:color w:val="000000"/>
          <w:sz w:val="28"/>
          <w:szCs w:val="28"/>
        </w:rPr>
      </w:pPr>
      <w:r w:rsidRPr="00451135">
        <w:rPr>
          <w:rFonts w:ascii="Century Gothic" w:eastAsia="Times New Roman" w:hAnsi="Century Gothic" w:cs="Times New Roman"/>
          <w:color w:val="000000"/>
          <w:sz w:val="28"/>
          <w:szCs w:val="28"/>
        </w:rPr>
        <w:t>Sonic Bothy was constituted as a charity in 2015 and is in a period of expanding organisational capacity to meet its growing remit. We are expanding the board in order to provide a broader range of support to the organisation.</w:t>
      </w:r>
    </w:p>
    <w:p w14:paraId="1752895B" w14:textId="036A62F6" w:rsidR="00EF7E32" w:rsidRDefault="00EF7E32" w:rsidP="00451135">
      <w:pPr>
        <w:spacing w:line="240" w:lineRule="auto"/>
        <w:rPr>
          <w:rFonts w:ascii="Century Gothic" w:eastAsia="Times New Roman" w:hAnsi="Century Gothic" w:cs="Times New Roman"/>
          <w:color w:val="000000"/>
          <w:sz w:val="28"/>
          <w:szCs w:val="28"/>
        </w:rPr>
      </w:pPr>
      <w:r>
        <w:rPr>
          <w:rFonts w:ascii="Century Gothic" w:eastAsia="Times New Roman" w:hAnsi="Century Gothic" w:cs="Times New Roman"/>
          <w:color w:val="000000"/>
          <w:sz w:val="28"/>
          <w:szCs w:val="28"/>
        </w:rPr>
        <w:t>At present we have 6 Trustees:</w:t>
      </w:r>
    </w:p>
    <w:p w14:paraId="2CEE20CF" w14:textId="6A3465B8" w:rsidR="00EF7E32" w:rsidRPr="00EF7E32" w:rsidRDefault="00EF7E32" w:rsidP="00EF7E32">
      <w:pPr>
        <w:pStyle w:val="ListParagraph"/>
        <w:numPr>
          <w:ilvl w:val="0"/>
          <w:numId w:val="5"/>
        </w:numPr>
        <w:rPr>
          <w:rFonts w:ascii="Century Gothic" w:hAnsi="Century Gothic"/>
          <w:color w:val="000000"/>
          <w:sz w:val="28"/>
          <w:szCs w:val="28"/>
        </w:rPr>
      </w:pPr>
      <w:r w:rsidRPr="00EF7E32">
        <w:rPr>
          <w:rFonts w:ascii="Century Gothic" w:hAnsi="Century Gothic"/>
          <w:color w:val="000000"/>
          <w:sz w:val="28"/>
          <w:szCs w:val="28"/>
        </w:rPr>
        <w:t>Chair</w:t>
      </w:r>
    </w:p>
    <w:p w14:paraId="772F2446" w14:textId="5B6BF8C0" w:rsidR="00EF7E32" w:rsidRPr="00EF7E32" w:rsidRDefault="00EF7E32" w:rsidP="00EF7E32">
      <w:pPr>
        <w:pStyle w:val="ListParagraph"/>
        <w:numPr>
          <w:ilvl w:val="0"/>
          <w:numId w:val="5"/>
        </w:numPr>
        <w:rPr>
          <w:rFonts w:ascii="Century Gothic" w:hAnsi="Century Gothic"/>
          <w:color w:val="000000"/>
          <w:sz w:val="28"/>
          <w:szCs w:val="28"/>
        </w:rPr>
      </w:pPr>
      <w:r w:rsidRPr="00EF7E32">
        <w:rPr>
          <w:rFonts w:ascii="Century Gothic" w:hAnsi="Century Gothic"/>
          <w:color w:val="000000"/>
          <w:sz w:val="28"/>
          <w:szCs w:val="28"/>
        </w:rPr>
        <w:t>Secretary</w:t>
      </w:r>
    </w:p>
    <w:p w14:paraId="5832B783" w14:textId="10E45C07" w:rsidR="00EF7E32" w:rsidRPr="00EF7E32" w:rsidRDefault="00EF7E32" w:rsidP="00EF7E32">
      <w:pPr>
        <w:pStyle w:val="ListParagraph"/>
        <w:numPr>
          <w:ilvl w:val="0"/>
          <w:numId w:val="5"/>
        </w:numPr>
        <w:rPr>
          <w:rFonts w:ascii="Century Gothic" w:hAnsi="Century Gothic"/>
          <w:color w:val="000000"/>
          <w:sz w:val="28"/>
          <w:szCs w:val="28"/>
        </w:rPr>
      </w:pPr>
      <w:r w:rsidRPr="00EF7E32">
        <w:rPr>
          <w:rFonts w:ascii="Century Gothic" w:hAnsi="Century Gothic"/>
          <w:color w:val="000000"/>
          <w:sz w:val="28"/>
          <w:szCs w:val="28"/>
        </w:rPr>
        <w:t xml:space="preserve">Interim Treasurer </w:t>
      </w:r>
    </w:p>
    <w:p w14:paraId="7990D0E8" w14:textId="23AB3191" w:rsidR="00EF7E32" w:rsidRPr="00EF7E32" w:rsidRDefault="00EF7E32" w:rsidP="00EF7E32">
      <w:pPr>
        <w:pStyle w:val="ListParagraph"/>
        <w:numPr>
          <w:ilvl w:val="0"/>
          <w:numId w:val="5"/>
        </w:numPr>
        <w:rPr>
          <w:rFonts w:ascii="Century Gothic" w:hAnsi="Century Gothic"/>
          <w:color w:val="000000"/>
          <w:sz w:val="28"/>
          <w:szCs w:val="28"/>
        </w:rPr>
      </w:pPr>
      <w:r w:rsidRPr="00EF7E32">
        <w:rPr>
          <w:rFonts w:ascii="Century Gothic" w:hAnsi="Century Gothic"/>
          <w:color w:val="000000"/>
          <w:sz w:val="28"/>
          <w:szCs w:val="28"/>
        </w:rPr>
        <w:t>Lead Trustee: Advocacy</w:t>
      </w:r>
    </w:p>
    <w:p w14:paraId="04A4A556" w14:textId="7E2A2B53" w:rsidR="00EF7E32" w:rsidRPr="00EF7E32" w:rsidRDefault="00EF7E32" w:rsidP="00EF7E32">
      <w:pPr>
        <w:pStyle w:val="ListParagraph"/>
        <w:numPr>
          <w:ilvl w:val="0"/>
          <w:numId w:val="5"/>
        </w:numPr>
        <w:rPr>
          <w:rFonts w:ascii="Century Gothic" w:hAnsi="Century Gothic"/>
          <w:color w:val="000000"/>
          <w:sz w:val="28"/>
          <w:szCs w:val="28"/>
        </w:rPr>
      </w:pPr>
      <w:r w:rsidRPr="00EF7E32">
        <w:rPr>
          <w:rFonts w:ascii="Century Gothic" w:hAnsi="Century Gothic"/>
          <w:color w:val="000000"/>
          <w:sz w:val="28"/>
          <w:szCs w:val="28"/>
        </w:rPr>
        <w:t>Lead Trustee: Policy and Guidance</w:t>
      </w:r>
      <w:r>
        <w:rPr>
          <w:rFonts w:ascii="Century Gothic" w:hAnsi="Century Gothic"/>
          <w:color w:val="000000"/>
          <w:sz w:val="28"/>
          <w:szCs w:val="28"/>
        </w:rPr>
        <w:t xml:space="preserve"> </w:t>
      </w:r>
    </w:p>
    <w:p w14:paraId="4E4B712C" w14:textId="268AB5DD" w:rsidR="00EF7E32" w:rsidRPr="00EF7E32" w:rsidRDefault="00EF7E32" w:rsidP="00EF7E32">
      <w:pPr>
        <w:pStyle w:val="ListParagraph"/>
        <w:numPr>
          <w:ilvl w:val="0"/>
          <w:numId w:val="5"/>
        </w:numPr>
        <w:rPr>
          <w:sz w:val="24"/>
          <w:szCs w:val="24"/>
        </w:rPr>
      </w:pPr>
      <w:r w:rsidRPr="00EF7E32">
        <w:rPr>
          <w:rFonts w:ascii="Century Gothic" w:hAnsi="Century Gothic"/>
          <w:color w:val="000000"/>
          <w:sz w:val="28"/>
          <w:szCs w:val="28"/>
        </w:rPr>
        <w:t xml:space="preserve">Lead Trustee: Data and Marketing </w:t>
      </w:r>
    </w:p>
    <w:p w14:paraId="326F9815" w14:textId="77777777" w:rsidR="00EF7E32" w:rsidRPr="00EF7E32" w:rsidRDefault="00EF7E32" w:rsidP="00EF7E32">
      <w:pPr>
        <w:pStyle w:val="ListParagraph"/>
        <w:ind w:left="720"/>
        <w:rPr>
          <w:sz w:val="24"/>
          <w:szCs w:val="24"/>
        </w:rPr>
      </w:pPr>
    </w:p>
    <w:p w14:paraId="06AC96BB" w14:textId="77777777" w:rsidR="00451135" w:rsidRPr="00451135" w:rsidRDefault="00451135" w:rsidP="00451135">
      <w:pPr>
        <w:spacing w:line="240" w:lineRule="auto"/>
        <w:rPr>
          <w:rFonts w:ascii="Times New Roman" w:eastAsia="Times New Roman" w:hAnsi="Times New Roman" w:cs="Times New Roman"/>
          <w:sz w:val="24"/>
          <w:szCs w:val="24"/>
        </w:rPr>
      </w:pPr>
      <w:r w:rsidRPr="00451135">
        <w:rPr>
          <w:rFonts w:ascii="Century Gothic" w:eastAsia="Times New Roman" w:hAnsi="Century Gothic" w:cs="Times New Roman"/>
          <w:color w:val="000000"/>
          <w:sz w:val="28"/>
          <w:szCs w:val="28"/>
        </w:rPr>
        <w:t>All trustees are volunteers who offer guidance and advice to the wider board and organisation’s team. In addition to its governance and leadership role, the board has responsibility for the support of the small staff team and to support change and new initiatives.</w:t>
      </w:r>
    </w:p>
    <w:p w14:paraId="0000008A" w14:textId="5AFDB996" w:rsidR="007674E2" w:rsidRDefault="00451135" w:rsidP="00EF7E32">
      <w:pPr>
        <w:spacing w:line="240" w:lineRule="auto"/>
        <w:rPr>
          <w:rFonts w:ascii="Century Gothic" w:eastAsia="Century Gothic" w:hAnsi="Century Gothic" w:cs="Century Gothic"/>
          <w:sz w:val="28"/>
          <w:szCs w:val="28"/>
        </w:rPr>
      </w:pPr>
      <w:r w:rsidRPr="00451135">
        <w:rPr>
          <w:rFonts w:ascii="Century Gothic" w:eastAsia="Times New Roman" w:hAnsi="Century Gothic" w:cs="Times New Roman"/>
          <w:color w:val="000000"/>
          <w:sz w:val="28"/>
          <w:szCs w:val="28"/>
        </w:rPr>
        <w:t>We are working actively to embed inclusion in our practice. We believe music and the arts are for everyone, regardless of age, disability, gender, marital status, maternity and pregnancy, race, religion, class and sexual orientation. Our approach to recruiting trustees is shaped by a commitment to diversity, equality and inclusion. With this aim we are committed to offering a flexible application process and flexible working practices.</w:t>
      </w:r>
    </w:p>
    <w:sectPr w:rsidR="007674E2" w:rsidSect="008031CB">
      <w:pgSz w:w="11910" w:h="16840"/>
      <w:pgMar w:top="1440" w:right="1440" w:bottom="851" w:left="709"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D7A346" w14:textId="77777777" w:rsidR="001F1192" w:rsidRDefault="001F1192" w:rsidP="008031CB">
      <w:pPr>
        <w:spacing w:after="0" w:line="240" w:lineRule="auto"/>
      </w:pPr>
      <w:r>
        <w:separator/>
      </w:r>
    </w:p>
  </w:endnote>
  <w:endnote w:type="continuationSeparator" w:id="0">
    <w:p w14:paraId="115B67AA" w14:textId="77777777" w:rsidR="001F1192" w:rsidRDefault="001F1192" w:rsidP="00803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D97388" w14:textId="77777777" w:rsidR="001F1192" w:rsidRDefault="001F1192" w:rsidP="008031CB">
      <w:pPr>
        <w:spacing w:after="0" w:line="240" w:lineRule="auto"/>
      </w:pPr>
      <w:r>
        <w:separator/>
      </w:r>
    </w:p>
  </w:footnote>
  <w:footnote w:type="continuationSeparator" w:id="0">
    <w:p w14:paraId="6DE923ED" w14:textId="77777777" w:rsidR="001F1192" w:rsidRDefault="001F1192" w:rsidP="008031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3805D3"/>
    <w:multiLevelType w:val="hybridMultilevel"/>
    <w:tmpl w:val="30D49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5E6AF9"/>
    <w:multiLevelType w:val="hybridMultilevel"/>
    <w:tmpl w:val="127C8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910D94"/>
    <w:multiLevelType w:val="hybridMultilevel"/>
    <w:tmpl w:val="86587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0F0B4F"/>
    <w:multiLevelType w:val="multilevel"/>
    <w:tmpl w:val="02E45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6BD151F"/>
    <w:multiLevelType w:val="multilevel"/>
    <w:tmpl w:val="F6A23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4E2"/>
    <w:rsid w:val="001F1192"/>
    <w:rsid w:val="00451135"/>
    <w:rsid w:val="00495E1A"/>
    <w:rsid w:val="00516AD4"/>
    <w:rsid w:val="007674E2"/>
    <w:rsid w:val="008031CB"/>
    <w:rsid w:val="00B3714E"/>
    <w:rsid w:val="00EF7E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1AC93"/>
  <w15:docId w15:val="{E17D3BDA-FE70-4242-B284-0AFA77996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926829"/>
    <w:pPr>
      <w:widowControl w:val="0"/>
      <w:autoSpaceDE w:val="0"/>
      <w:autoSpaceDN w:val="0"/>
      <w:spacing w:before="112" w:after="0" w:line="240" w:lineRule="auto"/>
      <w:ind w:left="1223"/>
      <w:outlineLvl w:val="0"/>
    </w:pPr>
    <w:rPr>
      <w:rFonts w:ascii="Arial" w:eastAsia="Arial" w:hAnsi="Arial" w:cs="Arial"/>
      <w:sz w:val="32"/>
      <w:szCs w:val="32"/>
    </w:rPr>
  </w:style>
  <w:style w:type="paragraph" w:styleId="Heading2">
    <w:name w:val="heading 2"/>
    <w:basedOn w:val="Normal"/>
    <w:link w:val="Heading2Char"/>
    <w:uiPriority w:val="1"/>
    <w:qFormat/>
    <w:rsid w:val="00926829"/>
    <w:pPr>
      <w:widowControl w:val="0"/>
      <w:autoSpaceDE w:val="0"/>
      <w:autoSpaceDN w:val="0"/>
      <w:spacing w:before="94" w:after="0" w:line="240" w:lineRule="auto"/>
      <w:ind w:left="103"/>
      <w:outlineLvl w:val="1"/>
    </w:pPr>
    <w:rPr>
      <w:rFonts w:ascii="Arial" w:eastAsia="Arial" w:hAnsi="Arial" w:cs="Arial"/>
      <w:b/>
      <w:bCs/>
      <w:sz w:val="24"/>
      <w:szCs w:val="24"/>
    </w:rPr>
  </w:style>
  <w:style w:type="paragraph" w:styleId="Heading3">
    <w:name w:val="heading 3"/>
    <w:basedOn w:val="Normal"/>
    <w:next w:val="Normal"/>
    <w:link w:val="Heading3Char"/>
    <w:uiPriority w:val="9"/>
    <w:semiHidden/>
    <w:unhideWhenUsed/>
    <w:qFormat/>
    <w:rsid w:val="00926829"/>
    <w:pPr>
      <w:keepNext/>
      <w:keepLines/>
      <w:widowControl w:val="0"/>
      <w:autoSpaceDE w:val="0"/>
      <w:autoSpaceDN w:val="0"/>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1"/>
    <w:rsid w:val="00926829"/>
    <w:rPr>
      <w:rFonts w:ascii="Arial" w:eastAsia="Arial" w:hAnsi="Arial" w:cs="Arial"/>
      <w:sz w:val="32"/>
      <w:szCs w:val="32"/>
    </w:rPr>
  </w:style>
  <w:style w:type="character" w:customStyle="1" w:styleId="Heading2Char">
    <w:name w:val="Heading 2 Char"/>
    <w:basedOn w:val="DefaultParagraphFont"/>
    <w:link w:val="Heading2"/>
    <w:uiPriority w:val="1"/>
    <w:rsid w:val="00926829"/>
    <w:rPr>
      <w:rFonts w:ascii="Arial" w:eastAsia="Arial" w:hAnsi="Arial" w:cs="Arial"/>
      <w:b/>
      <w:bCs/>
      <w:sz w:val="24"/>
      <w:szCs w:val="24"/>
    </w:rPr>
  </w:style>
  <w:style w:type="character" w:customStyle="1" w:styleId="Heading3Char">
    <w:name w:val="Heading 3 Char"/>
    <w:basedOn w:val="DefaultParagraphFont"/>
    <w:link w:val="Heading3"/>
    <w:uiPriority w:val="9"/>
    <w:semiHidden/>
    <w:rsid w:val="00926829"/>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1"/>
    <w:qFormat/>
    <w:rsid w:val="0092682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26829"/>
    <w:rPr>
      <w:rFonts w:ascii="Times New Roman" w:eastAsia="Times New Roman" w:hAnsi="Times New Roman" w:cs="Times New Roman"/>
      <w:sz w:val="24"/>
      <w:szCs w:val="24"/>
    </w:rPr>
  </w:style>
  <w:style w:type="paragraph" w:styleId="ListParagraph">
    <w:name w:val="List Paragraph"/>
    <w:basedOn w:val="Normal"/>
    <w:uiPriority w:val="1"/>
    <w:qFormat/>
    <w:rsid w:val="00926829"/>
    <w:pPr>
      <w:widowControl w:val="0"/>
      <w:autoSpaceDE w:val="0"/>
      <w:autoSpaceDN w:val="0"/>
      <w:spacing w:after="0" w:line="240" w:lineRule="auto"/>
    </w:pPr>
    <w:rPr>
      <w:rFonts w:ascii="Times New Roman" w:eastAsia="Times New Roman" w:hAnsi="Times New Roman" w:cs="Times New Roman"/>
    </w:rPr>
  </w:style>
  <w:style w:type="paragraph" w:customStyle="1" w:styleId="TableParagraph">
    <w:name w:val="Table Paragraph"/>
    <w:basedOn w:val="Normal"/>
    <w:uiPriority w:val="1"/>
    <w:qFormat/>
    <w:rsid w:val="00926829"/>
    <w:pPr>
      <w:widowControl w:val="0"/>
      <w:autoSpaceDE w:val="0"/>
      <w:autoSpaceDN w:val="0"/>
      <w:spacing w:after="0"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926829"/>
    <w:rPr>
      <w:color w:val="0563C1" w:themeColor="hyperlink"/>
      <w:u w:val="single"/>
    </w:rPr>
  </w:style>
  <w:style w:type="paragraph" w:styleId="NormalWeb">
    <w:name w:val="Normal (Web)"/>
    <w:basedOn w:val="Normal"/>
    <w:uiPriority w:val="99"/>
    <w:semiHidden/>
    <w:unhideWhenUsed/>
    <w:rsid w:val="0092682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557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7FB"/>
  </w:style>
  <w:style w:type="paragraph" w:styleId="Footer">
    <w:name w:val="footer"/>
    <w:basedOn w:val="Normal"/>
    <w:link w:val="FooterChar"/>
    <w:uiPriority w:val="99"/>
    <w:unhideWhenUsed/>
    <w:rsid w:val="00B557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7FB"/>
  </w:style>
  <w:style w:type="paragraph" w:styleId="Revision">
    <w:name w:val="Revision"/>
    <w:hidden/>
    <w:uiPriority w:val="99"/>
    <w:semiHidden/>
    <w:rsid w:val="00BB5511"/>
    <w:pPr>
      <w:spacing w:after="0" w:line="240" w:lineRule="auto"/>
    </w:pPr>
  </w:style>
  <w:style w:type="character" w:styleId="CommentReference">
    <w:name w:val="annotation reference"/>
    <w:basedOn w:val="DefaultParagraphFont"/>
    <w:uiPriority w:val="99"/>
    <w:semiHidden/>
    <w:unhideWhenUsed/>
    <w:rsid w:val="00BB5511"/>
    <w:rPr>
      <w:sz w:val="16"/>
      <w:szCs w:val="16"/>
    </w:rPr>
  </w:style>
  <w:style w:type="paragraph" w:styleId="CommentText">
    <w:name w:val="annotation text"/>
    <w:basedOn w:val="Normal"/>
    <w:link w:val="CommentTextChar"/>
    <w:uiPriority w:val="99"/>
    <w:semiHidden/>
    <w:unhideWhenUsed/>
    <w:rsid w:val="00BB5511"/>
    <w:pPr>
      <w:spacing w:line="240" w:lineRule="auto"/>
    </w:pPr>
    <w:rPr>
      <w:sz w:val="20"/>
      <w:szCs w:val="20"/>
    </w:rPr>
  </w:style>
  <w:style w:type="character" w:customStyle="1" w:styleId="CommentTextChar">
    <w:name w:val="Comment Text Char"/>
    <w:basedOn w:val="DefaultParagraphFont"/>
    <w:link w:val="CommentText"/>
    <w:uiPriority w:val="99"/>
    <w:semiHidden/>
    <w:rsid w:val="00BB5511"/>
    <w:rPr>
      <w:sz w:val="20"/>
      <w:szCs w:val="20"/>
    </w:rPr>
  </w:style>
  <w:style w:type="paragraph" w:styleId="CommentSubject">
    <w:name w:val="annotation subject"/>
    <w:basedOn w:val="CommentText"/>
    <w:next w:val="CommentText"/>
    <w:link w:val="CommentSubjectChar"/>
    <w:uiPriority w:val="99"/>
    <w:semiHidden/>
    <w:unhideWhenUsed/>
    <w:rsid w:val="00BB5511"/>
    <w:rPr>
      <w:b/>
      <w:bCs/>
    </w:rPr>
  </w:style>
  <w:style w:type="character" w:customStyle="1" w:styleId="CommentSubjectChar">
    <w:name w:val="Comment Subject Char"/>
    <w:basedOn w:val="CommentTextChar"/>
    <w:link w:val="CommentSubject"/>
    <w:uiPriority w:val="99"/>
    <w:semiHidden/>
    <w:rsid w:val="00BB5511"/>
    <w:rPr>
      <w:b/>
      <w:bCs/>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95E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E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6206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hekelvinpartnership.com/" TargetMode="External"/><Relationship Id="rId18" Type="http://schemas.openxmlformats.org/officeDocument/2006/relationships/hyperlink" Target="https://www.oscr.org.uk/guidance-and-forms/guidance-and-good-practice-for-charity-trustees/"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participedia.net/method/4451" TargetMode="External"/><Relationship Id="rId17" Type="http://schemas.openxmlformats.org/officeDocument/2006/relationships/hyperlink" Target="https://www.legislation.gov.uk/asp/2005/10/contents" TargetMode="External"/><Relationship Id="rId2" Type="http://schemas.openxmlformats.org/officeDocument/2006/relationships/numbering" Target="numbering.xml"/><Relationship Id="rId16" Type="http://schemas.openxmlformats.org/officeDocument/2006/relationships/hyperlink" Target="https://www.oscr.org.uk/becoming-a-charity/becoming-a-scio/" TargetMode="External"/><Relationship Id="rId20" Type="http://schemas.openxmlformats.org/officeDocument/2006/relationships/hyperlink" Target="mailto:sonicbothyboard@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nicbothy.co.uk/" TargetMode="External"/><Relationship Id="rId5" Type="http://schemas.openxmlformats.org/officeDocument/2006/relationships/webSettings" Target="webSettings.xml"/><Relationship Id="rId15" Type="http://schemas.openxmlformats.org/officeDocument/2006/relationships/hyperlink" Target="https://www.oscr.org.uk/"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sonicbothyboard@gmail.com" TargetMode="Externa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yperlink" Target="https://www.oscr.org.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aLKAmWVW9ggSrlmAeWAIH9aBw==">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1713</Words>
  <Characters>9770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Stirling Council</Company>
  <LinksUpToDate>false</LinksUpToDate>
  <CharactersWithSpaces>11461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Hoare</dc:creator>
  <cp:lastModifiedBy>Clare Hoare</cp:lastModifiedBy>
  <cp:revision>3</cp:revision>
  <dcterms:created xsi:type="dcterms:W3CDTF">2022-07-29T12:08:00Z</dcterms:created>
  <dcterms:modified xsi:type="dcterms:W3CDTF">2022-07-29T12:12:00Z</dcterms:modified>
</cp:coreProperties>
</file>